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65819" w14:textId="334D5C66" w:rsidR="00B20354" w:rsidRPr="00C66A88" w:rsidRDefault="0031637E" w:rsidP="00C66A88">
      <w:pPr>
        <w:pStyle w:val="Heading1"/>
      </w:pPr>
      <w:r>
        <w:t>Supplier Tips</w:t>
      </w:r>
    </w:p>
    <w:p w14:paraId="5B658B12" w14:textId="484DC17C" w:rsidR="00DE0211" w:rsidRDefault="00DE0211" w:rsidP="00C66A88">
      <w:pPr>
        <w:pStyle w:val="Heading3"/>
      </w:pPr>
      <w:r>
        <w:rPr>
          <w:noProof/>
          <w:lang w:eastAsia="en-GB"/>
        </w:rPr>
        <w:drawing>
          <wp:anchor distT="0" distB="182880" distL="114300" distR="114300" simplePos="0" relativeHeight="251658240" behindDoc="0" locked="0" layoutInCell="1" allowOverlap="1" wp14:anchorId="41B2B4EE" wp14:editId="4884DAFF">
            <wp:simplePos x="0" y="0"/>
            <wp:positionH relativeFrom="column">
              <wp:posOffset>-527685</wp:posOffset>
            </wp:positionH>
            <wp:positionV relativeFrom="paragraph">
              <wp:posOffset>854075</wp:posOffset>
            </wp:positionV>
            <wp:extent cx="7543800" cy="758952"/>
            <wp:effectExtent l="0" t="0" r="0" b="317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SL_Thread_Primary_Mas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758952"/>
                    </a:xfrm>
                    <a:prstGeom prst="rect">
                      <a:avLst/>
                    </a:prstGeom>
                  </pic:spPr>
                </pic:pic>
              </a:graphicData>
            </a:graphic>
            <wp14:sizeRelH relativeFrom="page">
              <wp14:pctWidth>0</wp14:pctWidth>
            </wp14:sizeRelH>
            <wp14:sizeRelV relativeFrom="page">
              <wp14:pctHeight>0</wp14:pctHeight>
            </wp14:sizeRelV>
          </wp:anchor>
        </w:drawing>
      </w:r>
      <w:r w:rsidR="0020056D">
        <w:rPr>
          <w:noProof/>
          <w:lang w:eastAsia="en-GB"/>
        </w:rPr>
        <w:t>Business Continuity</w:t>
      </w:r>
    </w:p>
    <w:p w14:paraId="09BF1789" w14:textId="77777777" w:rsidR="00C66A88" w:rsidRDefault="00C66A88" w:rsidP="00C66A88"/>
    <w:p w14:paraId="12C37A75" w14:textId="77777777" w:rsidR="00C66A88" w:rsidRDefault="00C66A88" w:rsidP="00C66A88"/>
    <w:p w14:paraId="703D9BD7" w14:textId="1960B34C" w:rsidR="00C66A88" w:rsidRDefault="00C66A88" w:rsidP="00C66A88"/>
    <w:p w14:paraId="2DCB33F7" w14:textId="67955DE6" w:rsidR="006F2985" w:rsidRDefault="006F2985" w:rsidP="00C66A88"/>
    <w:p w14:paraId="68403238" w14:textId="01D37D3E" w:rsidR="006F2985" w:rsidRDefault="006F2985" w:rsidP="00C66A88"/>
    <w:p w14:paraId="29786068" w14:textId="0A17480F" w:rsidR="006F2985" w:rsidRDefault="006F2985" w:rsidP="00C66A88"/>
    <w:p w14:paraId="3A341C80" w14:textId="7C36250D" w:rsidR="006F2985" w:rsidRDefault="006F2985" w:rsidP="00C66A88"/>
    <w:p w14:paraId="443859A9" w14:textId="40D47EA3" w:rsidR="006F2985" w:rsidRDefault="006F2985" w:rsidP="00C66A88"/>
    <w:p w14:paraId="330B0FAD" w14:textId="4A653F3B" w:rsidR="006F2985" w:rsidRDefault="006F2985" w:rsidP="00C66A88"/>
    <w:p w14:paraId="29379D0A" w14:textId="559063F8" w:rsidR="006F2985" w:rsidRDefault="006F2985" w:rsidP="00C66A88"/>
    <w:p w14:paraId="1F580B0B" w14:textId="0FAC78B2" w:rsidR="006F2985" w:rsidRDefault="006F2985" w:rsidP="00C66A88"/>
    <w:p w14:paraId="669EF404" w14:textId="7B0435DC" w:rsidR="006F2985" w:rsidRDefault="006F2985" w:rsidP="00C66A88"/>
    <w:p w14:paraId="6B933527" w14:textId="096AF94E" w:rsidR="006F2985" w:rsidRDefault="006F2985" w:rsidP="00C66A88"/>
    <w:p w14:paraId="67EADA9C" w14:textId="37D17222" w:rsidR="006F2985" w:rsidRDefault="006F2985" w:rsidP="00C66A88"/>
    <w:p w14:paraId="7914458F" w14:textId="19BD7C88" w:rsidR="006F2985" w:rsidRDefault="006F2985" w:rsidP="00C66A88"/>
    <w:p w14:paraId="155F315F" w14:textId="7FF5B351" w:rsidR="006F2985" w:rsidRDefault="006F2985" w:rsidP="00C66A88"/>
    <w:p w14:paraId="0FED3845" w14:textId="1A945CB3" w:rsidR="006F2985" w:rsidRDefault="006F2985" w:rsidP="00C66A88"/>
    <w:p w14:paraId="48B50A41" w14:textId="64574789" w:rsidR="006F2985" w:rsidRDefault="006F2985" w:rsidP="00C66A88"/>
    <w:p w14:paraId="03605081" w14:textId="20FD1066" w:rsidR="006F2985" w:rsidRDefault="006F2985" w:rsidP="00C66A88"/>
    <w:p w14:paraId="276AE0FD" w14:textId="4A460BC6" w:rsidR="006F2985" w:rsidRDefault="006F2985" w:rsidP="00C66A88"/>
    <w:p w14:paraId="7C3E77CE" w14:textId="0387019E" w:rsidR="006F2985" w:rsidRDefault="006F2985" w:rsidP="00C66A88"/>
    <w:p w14:paraId="6D55AD8A" w14:textId="0AEF683E" w:rsidR="006F2985" w:rsidRDefault="006F2985" w:rsidP="00C66A88"/>
    <w:p w14:paraId="1D7ED596" w14:textId="25D4A4C6" w:rsidR="006F2985" w:rsidRDefault="006F2985" w:rsidP="00C66A88"/>
    <w:p w14:paraId="69C20C21" w14:textId="545843C6" w:rsidR="006F2985" w:rsidRDefault="006F2985" w:rsidP="00C66A88"/>
    <w:p w14:paraId="592CF173" w14:textId="21670530" w:rsidR="006F2985" w:rsidRDefault="006F2985" w:rsidP="00C66A88"/>
    <w:p w14:paraId="083ECFEB" w14:textId="6CBB16CD" w:rsidR="006F2985" w:rsidRDefault="006F2985" w:rsidP="00C66A88"/>
    <w:p w14:paraId="6066ABA9" w14:textId="5DD44F87" w:rsidR="006F2985" w:rsidRDefault="006F2985" w:rsidP="00C66A88"/>
    <w:p w14:paraId="34FBE5C8" w14:textId="3EAAE72C" w:rsidR="006F2985" w:rsidRDefault="006F2985" w:rsidP="00C66A88"/>
    <w:p w14:paraId="3D7361B2" w14:textId="0E77B3EC" w:rsidR="006F2985" w:rsidRDefault="006F2985" w:rsidP="00C66A88"/>
    <w:p w14:paraId="213E1870" w14:textId="663C40E6" w:rsidR="006F2985" w:rsidRDefault="006F2985" w:rsidP="00C66A88"/>
    <w:p w14:paraId="3092AAF2" w14:textId="77777777" w:rsidR="006F2985" w:rsidRDefault="006F2985" w:rsidP="00C66A88"/>
    <w:tbl>
      <w:tblPr>
        <w:tblStyle w:val="TableGrid"/>
        <w:tblW w:w="0" w:type="auto"/>
        <w:jc w:val="center"/>
        <w:tblLook w:val="04A0" w:firstRow="1" w:lastRow="0" w:firstColumn="1" w:lastColumn="0" w:noHBand="0" w:noVBand="1"/>
      </w:tblPr>
      <w:tblGrid>
        <w:gridCol w:w="3396"/>
        <w:gridCol w:w="3397"/>
        <w:gridCol w:w="3397"/>
      </w:tblGrid>
      <w:tr w:rsidR="006F2985" w14:paraId="6090F5F8" w14:textId="77777777" w:rsidTr="006F2985">
        <w:trPr>
          <w:jc w:val="center"/>
        </w:trPr>
        <w:tc>
          <w:tcPr>
            <w:tcW w:w="3396" w:type="dxa"/>
          </w:tcPr>
          <w:p w14:paraId="354CD21D" w14:textId="65E072F3" w:rsidR="006F2985" w:rsidRPr="006F2985" w:rsidRDefault="006F2985" w:rsidP="006F2985">
            <w:pPr>
              <w:jc w:val="center"/>
              <w:rPr>
                <w:b/>
              </w:rPr>
            </w:pPr>
            <w:r w:rsidRPr="006F2985">
              <w:rPr>
                <w:b/>
              </w:rPr>
              <w:t>Version</w:t>
            </w:r>
          </w:p>
        </w:tc>
        <w:tc>
          <w:tcPr>
            <w:tcW w:w="3397" w:type="dxa"/>
          </w:tcPr>
          <w:p w14:paraId="5F25836A" w14:textId="6EF82535" w:rsidR="006F2985" w:rsidRPr="006F2985" w:rsidRDefault="006F2985" w:rsidP="006F2985">
            <w:pPr>
              <w:jc w:val="center"/>
              <w:rPr>
                <w:b/>
              </w:rPr>
            </w:pPr>
            <w:r w:rsidRPr="006F2985">
              <w:rPr>
                <w:b/>
              </w:rPr>
              <w:t>Date</w:t>
            </w:r>
          </w:p>
        </w:tc>
        <w:tc>
          <w:tcPr>
            <w:tcW w:w="3397" w:type="dxa"/>
          </w:tcPr>
          <w:p w14:paraId="3D2F7464" w14:textId="78A37875" w:rsidR="006F2985" w:rsidRPr="006F2985" w:rsidRDefault="006F2985" w:rsidP="006F2985">
            <w:pPr>
              <w:jc w:val="center"/>
              <w:rPr>
                <w:b/>
              </w:rPr>
            </w:pPr>
            <w:r w:rsidRPr="006F2985">
              <w:rPr>
                <w:b/>
              </w:rPr>
              <w:t>Approved</w:t>
            </w:r>
          </w:p>
        </w:tc>
      </w:tr>
      <w:tr w:rsidR="006F2985" w14:paraId="3B08BC24" w14:textId="77777777" w:rsidTr="006F2985">
        <w:trPr>
          <w:jc w:val="center"/>
        </w:trPr>
        <w:tc>
          <w:tcPr>
            <w:tcW w:w="3396" w:type="dxa"/>
          </w:tcPr>
          <w:p w14:paraId="34391C89" w14:textId="575A824E" w:rsidR="006F2985" w:rsidRDefault="0031637E" w:rsidP="006F2985">
            <w:pPr>
              <w:jc w:val="center"/>
            </w:pPr>
            <w:r>
              <w:t>3</w:t>
            </w:r>
            <w:r w:rsidR="006F2985">
              <w:t>.0</w:t>
            </w:r>
          </w:p>
        </w:tc>
        <w:tc>
          <w:tcPr>
            <w:tcW w:w="3397" w:type="dxa"/>
          </w:tcPr>
          <w:p w14:paraId="0E088DC3" w14:textId="07109EB4" w:rsidR="006F2985" w:rsidRDefault="0031637E" w:rsidP="006F2985">
            <w:pPr>
              <w:jc w:val="center"/>
            </w:pPr>
            <w:r>
              <w:t>12</w:t>
            </w:r>
            <w:r w:rsidR="006F2985">
              <w:t>/11/2018</w:t>
            </w:r>
          </w:p>
        </w:tc>
        <w:tc>
          <w:tcPr>
            <w:tcW w:w="3397" w:type="dxa"/>
          </w:tcPr>
          <w:p w14:paraId="79332B15" w14:textId="48FBE780" w:rsidR="006F2985" w:rsidRDefault="006F2985" w:rsidP="006F2985">
            <w:pPr>
              <w:jc w:val="center"/>
            </w:pPr>
            <w:r>
              <w:t>CSG/PJH</w:t>
            </w:r>
          </w:p>
        </w:tc>
      </w:tr>
    </w:tbl>
    <w:p w14:paraId="6CF07E5F" w14:textId="77777777" w:rsidR="006F2985" w:rsidRDefault="006F2985" w:rsidP="00C66A88"/>
    <w:p w14:paraId="228D97EC" w14:textId="0B23FC32" w:rsidR="00C66A88" w:rsidRDefault="00C66A88">
      <w:r>
        <w:br w:type="page"/>
      </w:r>
    </w:p>
    <w:p w14:paraId="1CACF5C7" w14:textId="267313F6" w:rsidR="00C66A88" w:rsidRPr="00C66A88" w:rsidRDefault="00603B42" w:rsidP="00C66A88">
      <w:pPr>
        <w:pStyle w:val="Heading1"/>
      </w:pPr>
      <w:r>
        <w:lastRenderedPageBreak/>
        <w:t>Introduction</w:t>
      </w:r>
    </w:p>
    <w:p w14:paraId="61D0B4ED" w14:textId="38356137" w:rsidR="00C66A88" w:rsidRPr="00C66A88" w:rsidRDefault="0031637E" w:rsidP="00C66A88">
      <w:r>
        <w:rPr>
          <w:rFonts w:asciiTheme="majorHAnsi" w:hAnsiTheme="majorHAnsi" w:cstheme="majorHAnsi"/>
          <w:color w:val="4C4C4D" w:themeColor="accent1"/>
          <w:sz w:val="40"/>
          <w:szCs w:val="40"/>
        </w:rPr>
        <w:t xml:space="preserve">What is </w:t>
      </w:r>
      <w:r w:rsidR="0079563D">
        <w:rPr>
          <w:rFonts w:asciiTheme="majorHAnsi" w:hAnsiTheme="majorHAnsi" w:cstheme="majorHAnsi"/>
          <w:color w:val="4C4C4D" w:themeColor="accent1"/>
          <w:sz w:val="40"/>
          <w:szCs w:val="40"/>
        </w:rPr>
        <w:t>business Continuity</w:t>
      </w:r>
      <w:r>
        <w:rPr>
          <w:rFonts w:asciiTheme="majorHAnsi" w:hAnsiTheme="majorHAnsi" w:cstheme="majorHAnsi"/>
          <w:color w:val="4C4C4D" w:themeColor="accent1"/>
          <w:sz w:val="40"/>
          <w:szCs w:val="40"/>
        </w:rPr>
        <w:t>?</w:t>
      </w:r>
    </w:p>
    <w:p w14:paraId="147F7471" w14:textId="77777777" w:rsidR="00603B42" w:rsidRDefault="00603B42" w:rsidP="00C66A88"/>
    <w:p w14:paraId="0E4FBCCE" w14:textId="240ADE77" w:rsidR="0031637E" w:rsidRDefault="0031637E" w:rsidP="0031637E"/>
    <w:p w14:paraId="2EE003B5" w14:textId="77777777" w:rsidR="0079563D" w:rsidRDefault="0079563D" w:rsidP="0079563D">
      <w:r>
        <w:t>One in five businesses suffers a major disruption to their business every year, for example fire, computer system malfunction, power failure, flood or transport breakdown.</w:t>
      </w:r>
    </w:p>
    <w:p w14:paraId="58A4E1EC" w14:textId="77777777" w:rsidR="0079563D" w:rsidRDefault="0079563D" w:rsidP="0079563D"/>
    <w:p w14:paraId="62FAF445" w14:textId="487C0176" w:rsidR="0079563D" w:rsidRDefault="0079563D" w:rsidP="0079563D">
      <w:r>
        <w:t xml:space="preserve">Business continuity simply means working out how to stay in business in the event of disaster. </w:t>
      </w:r>
      <w:r>
        <w:t xml:space="preserve"> </w:t>
      </w:r>
      <w:r>
        <w:t>When an organisation prepares in advance for an emergency or extended period of disruption, this is referred to as a business continuity plan.</w:t>
      </w:r>
    </w:p>
    <w:p w14:paraId="32B4407D" w14:textId="77777777" w:rsidR="0079563D" w:rsidRDefault="0079563D" w:rsidP="0079563D"/>
    <w:p w14:paraId="5005347A" w14:textId="5850E6D4" w:rsidR="0031637E" w:rsidRDefault="0079563D" w:rsidP="0079563D">
      <w:r>
        <w:t>This guide will give you step-by-step information on what is needed to complete a successful plan.</w:t>
      </w:r>
    </w:p>
    <w:p w14:paraId="03EF8CE1" w14:textId="481ABD59" w:rsidR="00603B42" w:rsidRDefault="00603B42" w:rsidP="00603B42"/>
    <w:p w14:paraId="44DED32D" w14:textId="33584901" w:rsidR="0079563D" w:rsidRDefault="0079563D" w:rsidP="00603B42"/>
    <w:p w14:paraId="2970E2DD" w14:textId="77777777" w:rsidR="0079563D" w:rsidRDefault="0079563D" w:rsidP="0079563D">
      <w:pPr>
        <w:pStyle w:val="Heading4"/>
      </w:pPr>
      <w:r>
        <w:t>Why is business continuity planning important?</w:t>
      </w:r>
    </w:p>
    <w:p w14:paraId="21535F96" w14:textId="77777777" w:rsidR="0079563D" w:rsidRDefault="0079563D" w:rsidP="0079563D"/>
    <w:p w14:paraId="6ABC1305" w14:textId="12B41341" w:rsidR="0079563D" w:rsidRDefault="0079563D" w:rsidP="0079563D">
      <w:r>
        <w:t>It is vital that you understand what is important to your organisation and how you would protect it in an emergency.</w:t>
      </w:r>
    </w:p>
    <w:p w14:paraId="47F80F00" w14:textId="77777777" w:rsidR="0079563D" w:rsidRDefault="0079563D" w:rsidP="0079563D"/>
    <w:p w14:paraId="4C32A5BF" w14:textId="1686AF19" w:rsidR="0079563D" w:rsidRDefault="0079563D" w:rsidP="0079563D">
      <w:r>
        <w:t>The aim of a business continuity plan is to preserve the core objectives of your organisation, and to ensure they are not lost.</w:t>
      </w:r>
    </w:p>
    <w:p w14:paraId="2B049B60" w14:textId="77777777" w:rsidR="0079563D" w:rsidRDefault="0079563D" w:rsidP="0079563D"/>
    <w:p w14:paraId="4E0D5EB0" w14:textId="6AC988F0" w:rsidR="0079563D" w:rsidRDefault="0079563D" w:rsidP="0079563D">
      <w:r>
        <w:t xml:space="preserve">Careful planning will enable you to identify your key functions and to give each one of these a priority in the event of an extended period of disruption. </w:t>
      </w:r>
      <w:r>
        <w:t xml:space="preserve"> </w:t>
      </w:r>
      <w:r>
        <w:t>Your priorities need to be understood clearly to ensure that you know what is going to be the most effective way to recover.</w:t>
      </w:r>
    </w:p>
    <w:p w14:paraId="5A950CAD" w14:textId="77777777" w:rsidR="0079563D" w:rsidRDefault="0079563D" w:rsidP="0079563D"/>
    <w:p w14:paraId="5CF5752B" w14:textId="509761F0" w:rsidR="0079563D" w:rsidRDefault="0079563D" w:rsidP="0079563D">
      <w:r>
        <w:t>By having a business continuity plan, all the information you will need is in one document. This will save you time when developing your action plan in the event of a disruption.</w:t>
      </w:r>
    </w:p>
    <w:p w14:paraId="4CE10219" w14:textId="77777777" w:rsidR="0079563D" w:rsidRDefault="0079563D" w:rsidP="00603B42"/>
    <w:p w14:paraId="74BAF8ED" w14:textId="7B45745B" w:rsidR="0031637E" w:rsidRDefault="0031637E">
      <w:r>
        <w:br w:type="page"/>
      </w:r>
    </w:p>
    <w:p w14:paraId="7CB936F2" w14:textId="77777777" w:rsidR="0079563D" w:rsidRDefault="0079563D" w:rsidP="0079563D">
      <w:pPr>
        <w:pStyle w:val="Heading1"/>
      </w:pPr>
      <w:r>
        <w:lastRenderedPageBreak/>
        <w:t>How to complete a business continuity plan</w:t>
      </w:r>
    </w:p>
    <w:p w14:paraId="1D08FD58" w14:textId="77777777" w:rsidR="0079563D" w:rsidRDefault="0079563D" w:rsidP="0079563D"/>
    <w:p w14:paraId="328DBFEB" w14:textId="40050E79" w:rsidR="0031637E" w:rsidRDefault="0079563D" w:rsidP="0079563D">
      <w:r>
        <w:t>It can be very confusing to know what needs to be included. Islington Council advises that the following should be included in a successful plan.</w:t>
      </w:r>
    </w:p>
    <w:p w14:paraId="597D4956" w14:textId="36735617" w:rsidR="0079563D" w:rsidRDefault="0079563D" w:rsidP="00603B42"/>
    <w:p w14:paraId="01BA6EC6" w14:textId="7CEBD415" w:rsidR="0079563D" w:rsidRDefault="0079563D" w:rsidP="00603B42"/>
    <w:p w14:paraId="379F7F25" w14:textId="77777777" w:rsidR="0079563D" w:rsidRDefault="0079563D" w:rsidP="0079563D">
      <w:pPr>
        <w:pStyle w:val="Heading3"/>
      </w:pPr>
      <w:r>
        <w:t>Distribution list</w:t>
      </w:r>
    </w:p>
    <w:p w14:paraId="53FEF6BD" w14:textId="77777777" w:rsidR="0079563D" w:rsidRDefault="0079563D" w:rsidP="0079563D"/>
    <w:p w14:paraId="7E3435E4" w14:textId="58D08EB1" w:rsidR="0079563D" w:rsidRDefault="0079563D" w:rsidP="0079563D">
      <w:r>
        <w:t>You need to note all the individuals to whom the completed business continuity plan has been sent. Your list should include the number of their copy, along with their name and their location.</w:t>
      </w:r>
    </w:p>
    <w:p w14:paraId="55F49426" w14:textId="22E46B5F" w:rsidR="0079563D" w:rsidRDefault="0079563D" w:rsidP="00603B42"/>
    <w:p w14:paraId="2FF7CEC4" w14:textId="3CD0BBDD" w:rsidR="0079563D" w:rsidRDefault="0079563D" w:rsidP="00603B42"/>
    <w:p w14:paraId="2EC3EADF" w14:textId="13D4CD93" w:rsidR="0079563D" w:rsidRDefault="0079563D" w:rsidP="0079563D">
      <w:pPr>
        <w:pStyle w:val="Heading4"/>
      </w:pPr>
      <w:r>
        <w:t>Distribution list</w:t>
      </w:r>
    </w:p>
    <w:p w14:paraId="4FCBB244" w14:textId="65DF3F91" w:rsidR="0079563D" w:rsidRDefault="0079563D" w:rsidP="00603B42"/>
    <w:tbl>
      <w:tblPr>
        <w:tblStyle w:val="TableGrid"/>
        <w:tblW w:w="0" w:type="auto"/>
        <w:tblLook w:val="04A0" w:firstRow="1" w:lastRow="0" w:firstColumn="1" w:lastColumn="0" w:noHBand="0" w:noVBand="1"/>
      </w:tblPr>
      <w:tblGrid>
        <w:gridCol w:w="3396"/>
        <w:gridCol w:w="3397"/>
        <w:gridCol w:w="3397"/>
      </w:tblGrid>
      <w:tr w:rsidR="0079563D" w14:paraId="74054563" w14:textId="77777777" w:rsidTr="0079563D">
        <w:tc>
          <w:tcPr>
            <w:tcW w:w="3396" w:type="dxa"/>
          </w:tcPr>
          <w:p w14:paraId="1956FDB6" w14:textId="6479E3E5" w:rsidR="0079563D" w:rsidRPr="000D3DF6" w:rsidRDefault="000D3DF6" w:rsidP="00603B42">
            <w:pPr>
              <w:rPr>
                <w:b/>
              </w:rPr>
            </w:pPr>
            <w:r w:rsidRPr="000D3DF6">
              <w:rPr>
                <w:b/>
              </w:rPr>
              <w:t>Copy Number</w:t>
            </w:r>
          </w:p>
        </w:tc>
        <w:tc>
          <w:tcPr>
            <w:tcW w:w="3397" w:type="dxa"/>
          </w:tcPr>
          <w:p w14:paraId="39500150" w14:textId="5B485262" w:rsidR="0079563D" w:rsidRPr="000D3DF6" w:rsidRDefault="000D3DF6" w:rsidP="00603B42">
            <w:pPr>
              <w:rPr>
                <w:b/>
              </w:rPr>
            </w:pPr>
            <w:r w:rsidRPr="000D3DF6">
              <w:rPr>
                <w:b/>
              </w:rPr>
              <w:t>Name</w:t>
            </w:r>
          </w:p>
        </w:tc>
        <w:tc>
          <w:tcPr>
            <w:tcW w:w="3397" w:type="dxa"/>
          </w:tcPr>
          <w:p w14:paraId="4D4F3DDE" w14:textId="24B9C7D4" w:rsidR="0079563D" w:rsidRPr="000D3DF6" w:rsidRDefault="000D3DF6" w:rsidP="00603B42">
            <w:pPr>
              <w:rPr>
                <w:b/>
              </w:rPr>
            </w:pPr>
            <w:r w:rsidRPr="000D3DF6">
              <w:rPr>
                <w:b/>
              </w:rPr>
              <w:t>Location</w:t>
            </w:r>
          </w:p>
        </w:tc>
      </w:tr>
      <w:tr w:rsidR="0079563D" w14:paraId="017C3C34" w14:textId="77777777" w:rsidTr="0079563D">
        <w:tc>
          <w:tcPr>
            <w:tcW w:w="3396" w:type="dxa"/>
          </w:tcPr>
          <w:p w14:paraId="0943DBB5" w14:textId="0633D9F9" w:rsidR="0079563D" w:rsidRPr="000D3DF6" w:rsidRDefault="000D3DF6" w:rsidP="00603B42">
            <w:pPr>
              <w:rPr>
                <w:b/>
              </w:rPr>
            </w:pPr>
            <w:r w:rsidRPr="000D3DF6">
              <w:rPr>
                <w:b/>
              </w:rPr>
              <w:t>1</w:t>
            </w:r>
          </w:p>
        </w:tc>
        <w:tc>
          <w:tcPr>
            <w:tcW w:w="3397" w:type="dxa"/>
          </w:tcPr>
          <w:p w14:paraId="0B50623C" w14:textId="77777777" w:rsidR="0079563D" w:rsidRDefault="0079563D" w:rsidP="00603B42"/>
        </w:tc>
        <w:tc>
          <w:tcPr>
            <w:tcW w:w="3397" w:type="dxa"/>
          </w:tcPr>
          <w:p w14:paraId="25D5431B" w14:textId="77777777" w:rsidR="0079563D" w:rsidRDefault="0079563D" w:rsidP="00603B42"/>
        </w:tc>
      </w:tr>
      <w:tr w:rsidR="0079563D" w14:paraId="24DCCC28" w14:textId="77777777" w:rsidTr="0079563D">
        <w:tc>
          <w:tcPr>
            <w:tcW w:w="3396" w:type="dxa"/>
          </w:tcPr>
          <w:p w14:paraId="161E3EC1" w14:textId="0E3DE3A7" w:rsidR="0079563D" w:rsidRPr="000D3DF6" w:rsidRDefault="000D3DF6" w:rsidP="00603B42">
            <w:pPr>
              <w:rPr>
                <w:b/>
              </w:rPr>
            </w:pPr>
            <w:r w:rsidRPr="000D3DF6">
              <w:rPr>
                <w:b/>
              </w:rPr>
              <w:t>2</w:t>
            </w:r>
          </w:p>
        </w:tc>
        <w:tc>
          <w:tcPr>
            <w:tcW w:w="3397" w:type="dxa"/>
          </w:tcPr>
          <w:p w14:paraId="215A3DDF" w14:textId="77777777" w:rsidR="0079563D" w:rsidRDefault="0079563D" w:rsidP="00603B42"/>
        </w:tc>
        <w:tc>
          <w:tcPr>
            <w:tcW w:w="3397" w:type="dxa"/>
          </w:tcPr>
          <w:p w14:paraId="1E044521" w14:textId="77777777" w:rsidR="0079563D" w:rsidRDefault="0079563D" w:rsidP="00603B42"/>
        </w:tc>
      </w:tr>
      <w:tr w:rsidR="0079563D" w14:paraId="3734241C" w14:textId="77777777" w:rsidTr="0079563D">
        <w:tc>
          <w:tcPr>
            <w:tcW w:w="3396" w:type="dxa"/>
          </w:tcPr>
          <w:p w14:paraId="4590EF76" w14:textId="77532800" w:rsidR="0079563D" w:rsidRPr="000D3DF6" w:rsidRDefault="000D3DF6" w:rsidP="00603B42">
            <w:pPr>
              <w:rPr>
                <w:b/>
              </w:rPr>
            </w:pPr>
            <w:r w:rsidRPr="000D3DF6">
              <w:rPr>
                <w:b/>
              </w:rPr>
              <w:t>3</w:t>
            </w:r>
          </w:p>
        </w:tc>
        <w:tc>
          <w:tcPr>
            <w:tcW w:w="3397" w:type="dxa"/>
          </w:tcPr>
          <w:p w14:paraId="643F6AA7" w14:textId="77777777" w:rsidR="0079563D" w:rsidRDefault="0079563D" w:rsidP="00603B42"/>
        </w:tc>
        <w:tc>
          <w:tcPr>
            <w:tcW w:w="3397" w:type="dxa"/>
          </w:tcPr>
          <w:p w14:paraId="6FEB76A9" w14:textId="77777777" w:rsidR="0079563D" w:rsidRDefault="0079563D" w:rsidP="00603B42"/>
        </w:tc>
      </w:tr>
    </w:tbl>
    <w:p w14:paraId="40967C3C" w14:textId="77777777" w:rsidR="0079563D" w:rsidRDefault="0079563D" w:rsidP="00603B42"/>
    <w:p w14:paraId="08269CDA" w14:textId="4C3279E4" w:rsidR="0079563D" w:rsidRDefault="0079563D" w:rsidP="00603B42"/>
    <w:p w14:paraId="1D4C5A60" w14:textId="77777777" w:rsidR="000D3DF6" w:rsidRDefault="000D3DF6" w:rsidP="000D3DF6">
      <w:pPr>
        <w:pStyle w:val="Heading3"/>
      </w:pPr>
      <w:r>
        <w:t>Table of contents</w:t>
      </w:r>
    </w:p>
    <w:p w14:paraId="1FABCCF5" w14:textId="77777777" w:rsidR="000D3DF6" w:rsidRDefault="000D3DF6" w:rsidP="000D3DF6"/>
    <w:p w14:paraId="1533E8B9" w14:textId="0A5FFE4F" w:rsidR="000D3DF6" w:rsidRDefault="000D3DF6" w:rsidP="000D3DF6">
      <w:r>
        <w:t>This enables information in the plan to be located quickly. The number and name of the section should be given along with a page reference.</w:t>
      </w:r>
    </w:p>
    <w:p w14:paraId="392B6FE8" w14:textId="77777777" w:rsidR="000D3DF6" w:rsidRDefault="000D3DF6" w:rsidP="000D3DF6"/>
    <w:p w14:paraId="53773192" w14:textId="77777777" w:rsidR="000D3DF6" w:rsidRDefault="000D3DF6" w:rsidP="000D3DF6"/>
    <w:p w14:paraId="477AFD43" w14:textId="5270FBC2" w:rsidR="000D3DF6" w:rsidRDefault="000D3DF6" w:rsidP="000D3DF6">
      <w:pPr>
        <w:pStyle w:val="Heading4"/>
      </w:pPr>
      <w:r>
        <w:t>Table of contents</w:t>
      </w:r>
    </w:p>
    <w:p w14:paraId="0A7EADE4" w14:textId="1EB57DB1" w:rsidR="000D3DF6" w:rsidRDefault="000D3DF6" w:rsidP="00603B42"/>
    <w:tbl>
      <w:tblPr>
        <w:tblStyle w:val="TableGrid"/>
        <w:tblW w:w="0" w:type="auto"/>
        <w:tblLook w:val="04A0" w:firstRow="1" w:lastRow="0" w:firstColumn="1" w:lastColumn="0" w:noHBand="0" w:noVBand="1"/>
      </w:tblPr>
      <w:tblGrid>
        <w:gridCol w:w="1696"/>
        <w:gridCol w:w="6946"/>
        <w:gridCol w:w="1548"/>
      </w:tblGrid>
      <w:tr w:rsidR="000D3DF6" w14:paraId="7666303B" w14:textId="77777777" w:rsidTr="000D3DF6">
        <w:tc>
          <w:tcPr>
            <w:tcW w:w="1696" w:type="dxa"/>
          </w:tcPr>
          <w:p w14:paraId="7CEEE451" w14:textId="2B8009E8" w:rsidR="000D3DF6" w:rsidRPr="000D3DF6" w:rsidRDefault="000D3DF6" w:rsidP="00603B42">
            <w:pPr>
              <w:rPr>
                <w:b/>
              </w:rPr>
            </w:pPr>
            <w:r w:rsidRPr="000D3DF6">
              <w:rPr>
                <w:b/>
              </w:rPr>
              <w:t>No.</w:t>
            </w:r>
          </w:p>
        </w:tc>
        <w:tc>
          <w:tcPr>
            <w:tcW w:w="6946" w:type="dxa"/>
          </w:tcPr>
          <w:p w14:paraId="73B9FC6C" w14:textId="2606FA66" w:rsidR="000D3DF6" w:rsidRPr="000D3DF6" w:rsidRDefault="000D3DF6" w:rsidP="00603B42">
            <w:pPr>
              <w:rPr>
                <w:b/>
              </w:rPr>
            </w:pPr>
            <w:r w:rsidRPr="000D3DF6">
              <w:rPr>
                <w:b/>
              </w:rPr>
              <w:t>Section</w:t>
            </w:r>
          </w:p>
        </w:tc>
        <w:tc>
          <w:tcPr>
            <w:tcW w:w="1548" w:type="dxa"/>
          </w:tcPr>
          <w:p w14:paraId="4115A4F5" w14:textId="10A01866" w:rsidR="000D3DF6" w:rsidRPr="000D3DF6" w:rsidRDefault="000D3DF6" w:rsidP="00603B42">
            <w:pPr>
              <w:rPr>
                <w:b/>
              </w:rPr>
            </w:pPr>
            <w:r w:rsidRPr="000D3DF6">
              <w:rPr>
                <w:b/>
              </w:rPr>
              <w:t>Page</w:t>
            </w:r>
          </w:p>
        </w:tc>
      </w:tr>
      <w:tr w:rsidR="000D3DF6" w14:paraId="7597FEE8" w14:textId="77777777" w:rsidTr="000D3DF6">
        <w:tc>
          <w:tcPr>
            <w:tcW w:w="1696" w:type="dxa"/>
          </w:tcPr>
          <w:p w14:paraId="4955307C" w14:textId="6A08C093" w:rsidR="000D3DF6" w:rsidRPr="000D3DF6" w:rsidRDefault="000D3DF6" w:rsidP="00603B42">
            <w:pPr>
              <w:rPr>
                <w:b/>
              </w:rPr>
            </w:pPr>
            <w:r w:rsidRPr="000D3DF6">
              <w:rPr>
                <w:b/>
              </w:rPr>
              <w:t>1</w:t>
            </w:r>
          </w:p>
        </w:tc>
        <w:tc>
          <w:tcPr>
            <w:tcW w:w="6946" w:type="dxa"/>
          </w:tcPr>
          <w:p w14:paraId="6431D1FF" w14:textId="6467C4FD" w:rsidR="000D3DF6" w:rsidRDefault="000D3DF6" w:rsidP="00603B42">
            <w:r>
              <w:t>Aim of the Plan</w:t>
            </w:r>
          </w:p>
        </w:tc>
        <w:tc>
          <w:tcPr>
            <w:tcW w:w="1548" w:type="dxa"/>
          </w:tcPr>
          <w:p w14:paraId="66521261" w14:textId="68D4C829" w:rsidR="000D3DF6" w:rsidRDefault="000D3DF6" w:rsidP="00603B42">
            <w:r>
              <w:t>3</w:t>
            </w:r>
          </w:p>
        </w:tc>
      </w:tr>
    </w:tbl>
    <w:p w14:paraId="33A3A600" w14:textId="28241868" w:rsidR="000D3DF6" w:rsidRDefault="000D3DF6" w:rsidP="00603B42"/>
    <w:p w14:paraId="0BC90F6C" w14:textId="77777777" w:rsidR="000D3DF6" w:rsidRDefault="000D3DF6" w:rsidP="00603B42"/>
    <w:p w14:paraId="00299025" w14:textId="558B9882" w:rsidR="0079563D" w:rsidRDefault="0079563D">
      <w:r>
        <w:br w:type="page"/>
      </w:r>
    </w:p>
    <w:p w14:paraId="6C863AC5" w14:textId="77777777" w:rsidR="000D3DF6" w:rsidRDefault="000D3DF6" w:rsidP="000D3DF6">
      <w:pPr>
        <w:pStyle w:val="Heading3"/>
      </w:pPr>
      <w:r>
        <w:lastRenderedPageBreak/>
        <w:t>Aims and objectives</w:t>
      </w:r>
    </w:p>
    <w:p w14:paraId="7C40E504" w14:textId="77777777" w:rsidR="000D3DF6" w:rsidRDefault="000D3DF6" w:rsidP="000D3DF6"/>
    <w:p w14:paraId="74898063" w14:textId="2963FF2B" w:rsidR="000D3DF6" w:rsidRDefault="000D3DF6" w:rsidP="000D3DF6">
      <w:r>
        <w:t>You should be clear about why you are completing this plan and what you aim to achieve if the plan is activated.</w:t>
      </w:r>
    </w:p>
    <w:p w14:paraId="463EC74C" w14:textId="77777777" w:rsidR="000D3DF6" w:rsidRDefault="000D3DF6" w:rsidP="000D3DF6"/>
    <w:p w14:paraId="5A0F5AA9" w14:textId="609EC6D5" w:rsidR="000D3DF6" w:rsidRDefault="000D3DF6" w:rsidP="000D3DF6">
      <w:r>
        <w:t>Here are some considerations:</w:t>
      </w:r>
    </w:p>
    <w:p w14:paraId="326974AB" w14:textId="77777777" w:rsidR="000D3DF6" w:rsidRDefault="000D3DF6" w:rsidP="000D3DF6"/>
    <w:p w14:paraId="1A15F99C" w14:textId="67047E2D" w:rsidR="000D3DF6" w:rsidRDefault="000D3DF6" w:rsidP="000D3DF6">
      <w:pPr>
        <w:pStyle w:val="ListParagraph"/>
        <w:numPr>
          <w:ilvl w:val="0"/>
          <w:numId w:val="19"/>
        </w:numPr>
      </w:pPr>
      <w:r>
        <w:t>Your aim is to prepare your business to cope with the effects of an emergency or extended disruption;</w:t>
      </w:r>
    </w:p>
    <w:p w14:paraId="2F11E8D4" w14:textId="77777777" w:rsidR="000D3DF6" w:rsidRDefault="000D3DF6" w:rsidP="000D3DF6"/>
    <w:p w14:paraId="5815A4F2" w14:textId="338C7930" w:rsidR="000D3DF6" w:rsidRDefault="000D3DF6" w:rsidP="000D3DF6">
      <w:pPr>
        <w:pStyle w:val="ListParagraph"/>
        <w:numPr>
          <w:ilvl w:val="0"/>
          <w:numId w:val="19"/>
        </w:numPr>
      </w:pPr>
      <w:r>
        <w:t>Your organisation must know how to act in the event of an emergency or crisis;</w:t>
      </w:r>
    </w:p>
    <w:p w14:paraId="6C39FB66" w14:textId="77777777" w:rsidR="000D3DF6" w:rsidRDefault="000D3DF6" w:rsidP="000D3DF6"/>
    <w:p w14:paraId="67668E7D" w14:textId="63BD3227" w:rsidR="0079563D" w:rsidRDefault="000D3DF6" w:rsidP="000D3DF6">
      <w:pPr>
        <w:pStyle w:val="ListParagraph"/>
        <w:numPr>
          <w:ilvl w:val="0"/>
          <w:numId w:val="19"/>
        </w:numPr>
      </w:pPr>
      <w:r>
        <w:t>You intend that your usual working patterns will recover as quickly as possible and with as little impact as possible;</w:t>
      </w:r>
    </w:p>
    <w:p w14:paraId="4B062124" w14:textId="77777777" w:rsidR="000D3DF6" w:rsidRDefault="000D3DF6" w:rsidP="000D3DF6"/>
    <w:p w14:paraId="10F14EBE" w14:textId="692EFF54" w:rsidR="000D3DF6" w:rsidRDefault="000D3DF6" w:rsidP="000D3DF6">
      <w:pPr>
        <w:pStyle w:val="ListParagraph"/>
        <w:numPr>
          <w:ilvl w:val="0"/>
          <w:numId w:val="19"/>
        </w:numPr>
      </w:pPr>
      <w:r>
        <w:t>Specific objectives of the plan may be:</w:t>
      </w:r>
    </w:p>
    <w:p w14:paraId="0EFFCE0C" w14:textId="77777777" w:rsidR="000D3DF6" w:rsidRDefault="000D3DF6" w:rsidP="000D3DF6"/>
    <w:p w14:paraId="14669130" w14:textId="6021E29F" w:rsidR="000D3DF6" w:rsidRDefault="000D3DF6" w:rsidP="000D3DF6">
      <w:pPr>
        <w:pStyle w:val="ListParagraph"/>
        <w:numPr>
          <w:ilvl w:val="1"/>
          <w:numId w:val="19"/>
        </w:numPr>
      </w:pPr>
      <w:r>
        <w:t>to prevent customers going elsewhere;</w:t>
      </w:r>
    </w:p>
    <w:p w14:paraId="744EFFF7" w14:textId="77777777" w:rsidR="000D3DF6" w:rsidRDefault="000D3DF6" w:rsidP="000D3DF6"/>
    <w:p w14:paraId="3DDCA0D3" w14:textId="1771657C" w:rsidR="000D3DF6" w:rsidRDefault="000D3DF6" w:rsidP="000D3DF6">
      <w:pPr>
        <w:pStyle w:val="ListParagraph"/>
        <w:numPr>
          <w:ilvl w:val="0"/>
          <w:numId w:val="20"/>
        </w:numPr>
      </w:pPr>
      <w:r>
        <w:t>to ensure that your credit rating is unaffected; and</w:t>
      </w:r>
    </w:p>
    <w:p w14:paraId="0A0DCB8F" w14:textId="77777777" w:rsidR="000D3DF6" w:rsidRDefault="000D3DF6" w:rsidP="000D3DF6"/>
    <w:p w14:paraId="541295F1" w14:textId="764D2EEA" w:rsidR="000D3DF6" w:rsidRDefault="000D3DF6" w:rsidP="000D3DF6">
      <w:pPr>
        <w:pStyle w:val="ListParagraph"/>
        <w:numPr>
          <w:ilvl w:val="0"/>
          <w:numId w:val="20"/>
        </w:numPr>
      </w:pPr>
      <w:r>
        <w:t>to prevent cash-flow problems.</w:t>
      </w:r>
    </w:p>
    <w:p w14:paraId="050B3A3C" w14:textId="77777777" w:rsidR="000D3DF6" w:rsidRDefault="000D3DF6" w:rsidP="000D3DF6"/>
    <w:p w14:paraId="680F2FD7" w14:textId="2D7538A7" w:rsidR="000D3DF6" w:rsidRDefault="000D3DF6" w:rsidP="000D3DF6">
      <w:r>
        <w:t>Note: requirements specific to your organisation should also be listed.</w:t>
      </w:r>
    </w:p>
    <w:p w14:paraId="283AD468" w14:textId="73F37065" w:rsidR="000D3DF6" w:rsidRDefault="000D3DF6" w:rsidP="00603B42"/>
    <w:p w14:paraId="5D2BD1FE" w14:textId="7523EE7D" w:rsidR="000D3DF6" w:rsidRDefault="000D3DF6" w:rsidP="00603B42"/>
    <w:p w14:paraId="6D1732AC" w14:textId="77777777" w:rsidR="000D3DF6" w:rsidRDefault="000D3DF6" w:rsidP="000D3DF6">
      <w:pPr>
        <w:pStyle w:val="Heading4"/>
      </w:pPr>
      <w:r>
        <w:t>Critical Function Analysis and Recovery Process</w:t>
      </w:r>
    </w:p>
    <w:p w14:paraId="45FFC589" w14:textId="77777777" w:rsidR="000D3DF6" w:rsidRDefault="000D3DF6" w:rsidP="000D3DF6"/>
    <w:p w14:paraId="2DFFD44A" w14:textId="0049FA68" w:rsidR="000D3DF6" w:rsidRDefault="000D3DF6" w:rsidP="000D3DF6">
      <w:r>
        <w:t xml:space="preserve">Put simply, a critical function is an operation your business cannot survive without. </w:t>
      </w:r>
      <w:r>
        <w:t xml:space="preserve"> </w:t>
      </w:r>
      <w:r>
        <w:t>For example water supply would be a critical function to the fire service as without it they cannot perform their service.</w:t>
      </w:r>
    </w:p>
    <w:p w14:paraId="030039FE" w14:textId="77777777" w:rsidR="000D3DF6" w:rsidRDefault="000D3DF6" w:rsidP="000D3DF6"/>
    <w:p w14:paraId="4A7FF2A0" w14:textId="31180EE5" w:rsidR="000D3DF6" w:rsidRDefault="000D3DF6" w:rsidP="000D3DF6">
      <w:r>
        <w:t>Each of your ‘critical functions’ should be analysed, and you should assign a level of importance to each.</w:t>
      </w:r>
    </w:p>
    <w:p w14:paraId="124F899C" w14:textId="77777777" w:rsidR="000D3DF6" w:rsidRDefault="000D3DF6" w:rsidP="000D3DF6"/>
    <w:p w14:paraId="7E504853" w14:textId="651A21F1" w:rsidR="000D3DF6" w:rsidRDefault="000D3DF6" w:rsidP="000D3DF6">
      <w:r>
        <w:t xml:space="preserve">You need to work out the effect of disruption of a ‘critical function’ over time - after 24 hours, between 24-48 hours, up to a week and up to two weeks. </w:t>
      </w:r>
      <w:r>
        <w:t xml:space="preserve"> </w:t>
      </w:r>
      <w:r>
        <w:t>This allows you to identify the actions</w:t>
      </w:r>
      <w:r>
        <w:t xml:space="preserve"> </w:t>
      </w:r>
      <w:r>
        <w:t>you may need to take in the short-term (immediately following an emergency) and in the long-term (to fully recover).</w:t>
      </w:r>
    </w:p>
    <w:p w14:paraId="0C48084E" w14:textId="77777777" w:rsidR="000D3DF6" w:rsidRDefault="000D3DF6" w:rsidP="000D3DF6"/>
    <w:p w14:paraId="7E811CDB" w14:textId="3694FA03" w:rsidR="000D3DF6" w:rsidRDefault="000D3DF6" w:rsidP="000D3DF6">
      <w:r>
        <w:t>You will also need to identify what resources, including people, will be required to recover your business from the emergency.</w:t>
      </w:r>
    </w:p>
    <w:p w14:paraId="4DDD963F" w14:textId="48D9C727" w:rsidR="000D3DF6" w:rsidRDefault="000D3DF6" w:rsidP="00603B42"/>
    <w:p w14:paraId="2FAD686E" w14:textId="77777777" w:rsidR="000D3DF6" w:rsidRDefault="000D3DF6">
      <w:pPr>
        <w:rPr>
          <w:sz w:val="32"/>
          <w:szCs w:val="32"/>
        </w:rPr>
      </w:pPr>
      <w:r>
        <w:br w:type="page"/>
      </w:r>
    </w:p>
    <w:p w14:paraId="659F090B" w14:textId="77777777" w:rsidR="000D3DF6" w:rsidRDefault="000D3DF6" w:rsidP="000D3DF6">
      <w:pPr>
        <w:pStyle w:val="Heading3"/>
      </w:pPr>
      <w:r>
        <w:lastRenderedPageBreak/>
        <w:t>Priority List of Critical Functions</w:t>
      </w:r>
    </w:p>
    <w:p w14:paraId="212AEA4D" w14:textId="77777777" w:rsidR="000D3DF6" w:rsidRDefault="000D3DF6" w:rsidP="000D3DF6">
      <w:r>
        <w:t>In the event of an emergency or extended period of disruption you may need to refer to your list of priorities in order to prepare an Action Plan.</w:t>
      </w:r>
    </w:p>
    <w:p w14:paraId="01B00459" w14:textId="77777777" w:rsidR="000D3DF6" w:rsidRDefault="000D3DF6" w:rsidP="000D3DF6"/>
    <w:p w14:paraId="066B56C1" w14:textId="7155BFE7" w:rsidR="000D3DF6" w:rsidRDefault="000D3DF6" w:rsidP="000D3DF6">
      <w:r>
        <w:t>This will serve as a reminder about which functions must be reinstated first and will be most crucial in the recovery process.</w:t>
      </w:r>
    </w:p>
    <w:p w14:paraId="10D3DA42" w14:textId="77777777" w:rsidR="000D3DF6" w:rsidRDefault="000D3DF6" w:rsidP="000D3DF6"/>
    <w:p w14:paraId="5EEBE83A" w14:textId="58A36E85" w:rsidR="000D3DF6" w:rsidRDefault="000D3DF6" w:rsidP="000D3DF6">
      <w:r>
        <w:t>By prioritising and organising in advance, your course of action will be clearer if a crisis occurs.</w:t>
      </w:r>
    </w:p>
    <w:p w14:paraId="13E7F794" w14:textId="77777777" w:rsidR="000D3DF6" w:rsidRDefault="000D3DF6" w:rsidP="000D3DF6"/>
    <w:p w14:paraId="0BA46EDE" w14:textId="4511AADA" w:rsidR="0031637E" w:rsidRDefault="000D3DF6" w:rsidP="000D3DF6">
      <w:pPr>
        <w:pStyle w:val="Heading4"/>
      </w:pPr>
      <w:r>
        <w:t>Priority List of Critical Functions</w:t>
      </w:r>
    </w:p>
    <w:p w14:paraId="51D44EFA" w14:textId="58E6A83B" w:rsidR="000D3DF6" w:rsidRDefault="000D3DF6" w:rsidP="000D3DF6"/>
    <w:tbl>
      <w:tblPr>
        <w:tblStyle w:val="TableGrid"/>
        <w:tblW w:w="0" w:type="auto"/>
        <w:tblLook w:val="04A0" w:firstRow="1" w:lastRow="0" w:firstColumn="1" w:lastColumn="0" w:noHBand="0" w:noVBand="1"/>
      </w:tblPr>
      <w:tblGrid>
        <w:gridCol w:w="1696"/>
        <w:gridCol w:w="8494"/>
      </w:tblGrid>
      <w:tr w:rsidR="000D3DF6" w14:paraId="5B180676" w14:textId="77777777" w:rsidTr="000D3DF6">
        <w:tc>
          <w:tcPr>
            <w:tcW w:w="1696" w:type="dxa"/>
          </w:tcPr>
          <w:p w14:paraId="1C4361FF" w14:textId="7201694F" w:rsidR="000D3DF6" w:rsidRPr="000D3DF6" w:rsidRDefault="000D3DF6" w:rsidP="000D3DF6">
            <w:pPr>
              <w:rPr>
                <w:b/>
              </w:rPr>
            </w:pPr>
            <w:r w:rsidRPr="000D3DF6">
              <w:rPr>
                <w:b/>
              </w:rPr>
              <w:t>Priority</w:t>
            </w:r>
          </w:p>
        </w:tc>
        <w:tc>
          <w:tcPr>
            <w:tcW w:w="8494" w:type="dxa"/>
          </w:tcPr>
          <w:p w14:paraId="60132FA7" w14:textId="42EF81F7" w:rsidR="000D3DF6" w:rsidRPr="000D3DF6" w:rsidRDefault="000D3DF6" w:rsidP="000D3DF6">
            <w:pPr>
              <w:rPr>
                <w:b/>
              </w:rPr>
            </w:pPr>
            <w:r w:rsidRPr="000D3DF6">
              <w:rPr>
                <w:b/>
              </w:rPr>
              <w:t>Critical Function</w:t>
            </w:r>
          </w:p>
        </w:tc>
      </w:tr>
      <w:tr w:rsidR="000D3DF6" w14:paraId="6273D070" w14:textId="77777777" w:rsidTr="000D3DF6">
        <w:tc>
          <w:tcPr>
            <w:tcW w:w="1696" w:type="dxa"/>
          </w:tcPr>
          <w:p w14:paraId="43BCD32E" w14:textId="7959C7C1" w:rsidR="000D3DF6" w:rsidRDefault="000D3DF6" w:rsidP="000D3DF6">
            <w:r>
              <w:t>1</w:t>
            </w:r>
          </w:p>
        </w:tc>
        <w:tc>
          <w:tcPr>
            <w:tcW w:w="8494" w:type="dxa"/>
          </w:tcPr>
          <w:p w14:paraId="3DFE5E48" w14:textId="77777777" w:rsidR="000D3DF6" w:rsidRDefault="000D3DF6" w:rsidP="000D3DF6"/>
        </w:tc>
      </w:tr>
    </w:tbl>
    <w:p w14:paraId="23D0D05A" w14:textId="1CD5DC46" w:rsidR="000D3DF6" w:rsidRDefault="000D3DF6" w:rsidP="000D3DF6"/>
    <w:p w14:paraId="53701928" w14:textId="04512DF4" w:rsidR="000D3DF6" w:rsidRDefault="000D3DF6" w:rsidP="000D3DF6"/>
    <w:p w14:paraId="261A00F8" w14:textId="77777777" w:rsidR="000D3DF6" w:rsidRDefault="000D3DF6" w:rsidP="000D3DF6">
      <w:pPr>
        <w:pStyle w:val="Heading4"/>
      </w:pPr>
      <w:r>
        <w:t>Emergency Response Checklist</w:t>
      </w:r>
    </w:p>
    <w:p w14:paraId="09A7FC21" w14:textId="77777777" w:rsidR="000D3DF6" w:rsidRDefault="000D3DF6" w:rsidP="000D3DF6"/>
    <w:p w14:paraId="4EA3EBE1" w14:textId="0C8026D4" w:rsidR="000D3DF6" w:rsidRDefault="000D3DF6" w:rsidP="000D3DF6">
      <w:r>
        <w:t xml:space="preserve">This should include all actions that need to be completed to ensure the most efficient method of recovery. </w:t>
      </w:r>
      <w:r>
        <w:t xml:space="preserve"> </w:t>
      </w:r>
      <w:r>
        <w:t>You will need to note who has completed each action, and the date it was completed.</w:t>
      </w:r>
    </w:p>
    <w:p w14:paraId="5ABA81D5" w14:textId="77777777" w:rsidR="000D3DF6" w:rsidRDefault="000D3DF6" w:rsidP="000D3DF6"/>
    <w:p w14:paraId="019D0304" w14:textId="2B5E4645" w:rsidR="000D3DF6" w:rsidRDefault="000D3DF6" w:rsidP="000D3DF6">
      <w:r>
        <w:t>Actions may include:</w:t>
      </w:r>
    </w:p>
    <w:p w14:paraId="17860A17" w14:textId="77777777" w:rsidR="000D3DF6" w:rsidRDefault="000D3DF6" w:rsidP="000D3DF6"/>
    <w:p w14:paraId="7F894F9F" w14:textId="4DD8F6EF" w:rsidR="000D3DF6" w:rsidRDefault="000D3DF6" w:rsidP="000D3DF6">
      <w:pPr>
        <w:pStyle w:val="ListParagraph"/>
        <w:numPr>
          <w:ilvl w:val="0"/>
          <w:numId w:val="21"/>
        </w:numPr>
      </w:pPr>
      <w:r>
        <w:t>Liaison with emergency services;</w:t>
      </w:r>
    </w:p>
    <w:p w14:paraId="18E82872" w14:textId="77777777" w:rsidR="000D3DF6" w:rsidRDefault="000D3DF6" w:rsidP="000D3DF6"/>
    <w:p w14:paraId="51C0762E" w14:textId="570293AD" w:rsidR="000D3DF6" w:rsidRDefault="000D3DF6" w:rsidP="000D3DF6">
      <w:pPr>
        <w:pStyle w:val="ListParagraph"/>
        <w:numPr>
          <w:ilvl w:val="0"/>
          <w:numId w:val="21"/>
        </w:numPr>
      </w:pPr>
      <w:r>
        <w:t>Noting damage to the organisation, including staff, premises, equipment, data or records;</w:t>
      </w:r>
    </w:p>
    <w:p w14:paraId="6E7B310A" w14:textId="77777777" w:rsidR="000D3DF6" w:rsidRDefault="000D3DF6" w:rsidP="000D3DF6"/>
    <w:p w14:paraId="5F82ABFC" w14:textId="515CC194" w:rsidR="000D3DF6" w:rsidRDefault="000D3DF6" w:rsidP="000D3DF6">
      <w:pPr>
        <w:pStyle w:val="ListParagraph"/>
        <w:numPr>
          <w:ilvl w:val="0"/>
          <w:numId w:val="21"/>
        </w:numPr>
      </w:pPr>
      <w:r>
        <w:t>Identification of disrupted “critical functions”; and</w:t>
      </w:r>
    </w:p>
    <w:p w14:paraId="376CD772" w14:textId="77777777" w:rsidR="000D3DF6" w:rsidRDefault="000D3DF6" w:rsidP="000D3DF6"/>
    <w:p w14:paraId="395CA06A" w14:textId="5627296B" w:rsidR="000D3DF6" w:rsidRDefault="000D3DF6" w:rsidP="000D3DF6">
      <w:pPr>
        <w:pStyle w:val="ListParagraph"/>
        <w:numPr>
          <w:ilvl w:val="0"/>
          <w:numId w:val="21"/>
        </w:numPr>
      </w:pPr>
      <w:r>
        <w:t>Provision of briefings to staff, customers, public and interested parties.</w:t>
      </w:r>
    </w:p>
    <w:p w14:paraId="0307429F" w14:textId="06706F6F" w:rsidR="000D3DF6" w:rsidRDefault="000D3DF6" w:rsidP="000D3DF6"/>
    <w:p w14:paraId="226FA462" w14:textId="3001F9C7" w:rsidR="000D3DF6" w:rsidRDefault="000D3DF6" w:rsidP="000D3DF6"/>
    <w:p w14:paraId="792279D0" w14:textId="77777777" w:rsidR="00511B9E" w:rsidRDefault="00511B9E">
      <w:pPr>
        <w:rPr>
          <w:rFonts w:asciiTheme="majorHAnsi" w:hAnsiTheme="majorHAnsi" w:cstheme="majorHAnsi"/>
          <w:color w:val="4C4C4D" w:themeColor="accent1"/>
          <w:sz w:val="40"/>
          <w:szCs w:val="40"/>
        </w:rPr>
      </w:pPr>
      <w:r>
        <w:br w:type="page"/>
      </w:r>
    </w:p>
    <w:p w14:paraId="42A96CE7" w14:textId="318291DC" w:rsidR="000D3DF6" w:rsidRDefault="000D3DF6" w:rsidP="00511B9E">
      <w:pPr>
        <w:pStyle w:val="Heading3"/>
      </w:pPr>
      <w:r>
        <w:lastRenderedPageBreak/>
        <w:t>Key Contacts List</w:t>
      </w:r>
    </w:p>
    <w:p w14:paraId="1EA982C7" w14:textId="77777777" w:rsidR="000D3DF6" w:rsidRDefault="000D3DF6" w:rsidP="000D3DF6"/>
    <w:p w14:paraId="78C3AF8F" w14:textId="6B89C077" w:rsidR="000D3DF6" w:rsidRDefault="000D3DF6" w:rsidP="000D3DF6">
      <w:r>
        <w:t>You should keep a list of people who need to be informed in case of an emergency, or will need to be involved in action planning following a disruption.</w:t>
      </w:r>
    </w:p>
    <w:p w14:paraId="61F5E5ED" w14:textId="77777777" w:rsidR="00511B9E" w:rsidRDefault="00511B9E" w:rsidP="000D3DF6"/>
    <w:p w14:paraId="56D80748" w14:textId="220CD937" w:rsidR="000D3DF6" w:rsidRDefault="000D3DF6" w:rsidP="000D3DF6">
      <w:r>
        <w:t>Details should include name, email, mobile number and other details as appropriate. Next of kin details for staff members within your organisation may also be relevant.</w:t>
      </w:r>
    </w:p>
    <w:p w14:paraId="5B75F64A" w14:textId="3AA8190C" w:rsidR="000D3DF6" w:rsidRDefault="000D3DF6" w:rsidP="000D3DF6"/>
    <w:p w14:paraId="5DD5BE32" w14:textId="6BEE6006" w:rsidR="00511B9E" w:rsidRDefault="00511B9E" w:rsidP="000D3DF6"/>
    <w:p w14:paraId="32E6BA8B" w14:textId="15F48C8A" w:rsidR="00511B9E" w:rsidRDefault="00511B9E" w:rsidP="00511B9E">
      <w:pPr>
        <w:pStyle w:val="Heading4"/>
      </w:pPr>
      <w:r w:rsidRPr="00511B9E">
        <w:t>Key Contacts List</w:t>
      </w:r>
    </w:p>
    <w:p w14:paraId="0B282EF8" w14:textId="61C04E64" w:rsidR="00511B9E" w:rsidRDefault="00511B9E" w:rsidP="000D3DF6"/>
    <w:tbl>
      <w:tblPr>
        <w:tblStyle w:val="TableGrid"/>
        <w:tblW w:w="0" w:type="auto"/>
        <w:tblLook w:val="04A0" w:firstRow="1" w:lastRow="0" w:firstColumn="1" w:lastColumn="0" w:noHBand="0" w:noVBand="1"/>
      </w:tblPr>
      <w:tblGrid>
        <w:gridCol w:w="2547"/>
        <w:gridCol w:w="2547"/>
        <w:gridCol w:w="2548"/>
        <w:gridCol w:w="2548"/>
      </w:tblGrid>
      <w:tr w:rsidR="00511B9E" w14:paraId="2378A6AA" w14:textId="77777777" w:rsidTr="00511B9E">
        <w:tc>
          <w:tcPr>
            <w:tcW w:w="2547" w:type="dxa"/>
          </w:tcPr>
          <w:p w14:paraId="3C72363F" w14:textId="7193E50B" w:rsidR="00511B9E" w:rsidRPr="00511B9E" w:rsidRDefault="00511B9E" w:rsidP="000D3DF6">
            <w:pPr>
              <w:rPr>
                <w:b/>
              </w:rPr>
            </w:pPr>
            <w:r w:rsidRPr="00511B9E">
              <w:rPr>
                <w:b/>
              </w:rPr>
              <w:t>Contact</w:t>
            </w:r>
          </w:p>
        </w:tc>
        <w:tc>
          <w:tcPr>
            <w:tcW w:w="2547" w:type="dxa"/>
          </w:tcPr>
          <w:p w14:paraId="0497F458" w14:textId="439FF9BF" w:rsidR="00511B9E" w:rsidRPr="00511B9E" w:rsidRDefault="00511B9E" w:rsidP="000D3DF6">
            <w:pPr>
              <w:rPr>
                <w:b/>
              </w:rPr>
            </w:pPr>
            <w:r w:rsidRPr="00511B9E">
              <w:rPr>
                <w:b/>
              </w:rPr>
              <w:t>Office Number</w:t>
            </w:r>
          </w:p>
        </w:tc>
        <w:tc>
          <w:tcPr>
            <w:tcW w:w="2548" w:type="dxa"/>
          </w:tcPr>
          <w:p w14:paraId="54858532" w14:textId="4D821083" w:rsidR="00511B9E" w:rsidRPr="00511B9E" w:rsidRDefault="00511B9E" w:rsidP="000D3DF6">
            <w:pPr>
              <w:rPr>
                <w:b/>
              </w:rPr>
            </w:pPr>
            <w:r w:rsidRPr="00511B9E">
              <w:rPr>
                <w:b/>
              </w:rPr>
              <w:t>Mobile Number</w:t>
            </w:r>
          </w:p>
        </w:tc>
        <w:tc>
          <w:tcPr>
            <w:tcW w:w="2548" w:type="dxa"/>
          </w:tcPr>
          <w:p w14:paraId="2153B5F8" w14:textId="03854243" w:rsidR="00511B9E" w:rsidRPr="00511B9E" w:rsidRDefault="00511B9E" w:rsidP="000D3DF6">
            <w:pPr>
              <w:rPr>
                <w:b/>
              </w:rPr>
            </w:pPr>
            <w:r w:rsidRPr="00511B9E">
              <w:rPr>
                <w:b/>
              </w:rPr>
              <w:t>Other Information</w:t>
            </w:r>
          </w:p>
        </w:tc>
      </w:tr>
      <w:tr w:rsidR="00511B9E" w14:paraId="2CDA3411" w14:textId="77777777" w:rsidTr="00511B9E">
        <w:tc>
          <w:tcPr>
            <w:tcW w:w="2547" w:type="dxa"/>
          </w:tcPr>
          <w:p w14:paraId="669E8ABE" w14:textId="2A4BBF4F" w:rsidR="00511B9E" w:rsidRPr="00511B9E" w:rsidRDefault="00511B9E" w:rsidP="000D3DF6">
            <w:pPr>
              <w:rPr>
                <w:b/>
              </w:rPr>
            </w:pPr>
            <w:r w:rsidRPr="00511B9E">
              <w:rPr>
                <w:b/>
              </w:rPr>
              <w:t>1</w:t>
            </w:r>
          </w:p>
        </w:tc>
        <w:tc>
          <w:tcPr>
            <w:tcW w:w="2547" w:type="dxa"/>
          </w:tcPr>
          <w:p w14:paraId="6B3D83B2" w14:textId="77777777" w:rsidR="00511B9E" w:rsidRDefault="00511B9E" w:rsidP="000D3DF6"/>
        </w:tc>
        <w:tc>
          <w:tcPr>
            <w:tcW w:w="2548" w:type="dxa"/>
          </w:tcPr>
          <w:p w14:paraId="31F23A5A" w14:textId="77777777" w:rsidR="00511B9E" w:rsidRDefault="00511B9E" w:rsidP="000D3DF6"/>
        </w:tc>
        <w:tc>
          <w:tcPr>
            <w:tcW w:w="2548" w:type="dxa"/>
          </w:tcPr>
          <w:p w14:paraId="34B55DBF" w14:textId="77777777" w:rsidR="00511B9E" w:rsidRDefault="00511B9E" w:rsidP="000D3DF6"/>
        </w:tc>
      </w:tr>
    </w:tbl>
    <w:p w14:paraId="298C3E60" w14:textId="0441BFDF" w:rsidR="00511B9E" w:rsidRDefault="00511B9E" w:rsidP="000D3DF6"/>
    <w:p w14:paraId="696A7D11" w14:textId="36F711AA" w:rsidR="00511B9E" w:rsidRDefault="00511B9E" w:rsidP="000D3DF6"/>
    <w:p w14:paraId="56BC135D" w14:textId="77777777" w:rsidR="00511B9E" w:rsidRDefault="00511B9E" w:rsidP="00511B9E">
      <w:pPr>
        <w:pStyle w:val="Heading4"/>
      </w:pPr>
      <w:r>
        <w:t>Layout/map</w:t>
      </w:r>
    </w:p>
    <w:p w14:paraId="0555B94B" w14:textId="77777777" w:rsidR="00511B9E" w:rsidRDefault="00511B9E" w:rsidP="00511B9E"/>
    <w:p w14:paraId="083FBA72" w14:textId="2AA48A2D" w:rsidR="00511B9E" w:rsidRDefault="00511B9E" w:rsidP="00511B9E">
      <w:r>
        <w:t>You should consider including with your business continuity document up-to-date plans of any premises your organisation may occupy.</w:t>
      </w:r>
    </w:p>
    <w:p w14:paraId="7F1C35DF" w14:textId="77777777" w:rsidR="00511B9E" w:rsidRDefault="00511B9E" w:rsidP="00511B9E"/>
    <w:p w14:paraId="3F6D8A0A" w14:textId="784B9C1A" w:rsidR="00511B9E" w:rsidRDefault="00511B9E" w:rsidP="00511B9E">
      <w:r>
        <w:t>This is of use to the emergency services and should include locations of main water stop-cock; switches for gas and electricity supply; any hazardous substances; and items that would have priority if salvage became a possibility.</w:t>
      </w:r>
    </w:p>
    <w:p w14:paraId="07B08776" w14:textId="1A4970A4" w:rsidR="00511B9E" w:rsidRDefault="00511B9E" w:rsidP="00511B9E"/>
    <w:p w14:paraId="0E7314F4" w14:textId="6FF79227" w:rsidR="00511B9E" w:rsidRDefault="00511B9E" w:rsidP="00511B9E"/>
    <w:p w14:paraId="4F2110CD" w14:textId="77777777" w:rsidR="00511B9E" w:rsidRDefault="00511B9E" w:rsidP="00511B9E">
      <w:pPr>
        <w:pStyle w:val="Heading4"/>
      </w:pPr>
      <w:r>
        <w:t>Emergency Pack</w:t>
      </w:r>
    </w:p>
    <w:p w14:paraId="476E5960" w14:textId="77777777" w:rsidR="00511B9E" w:rsidRDefault="00511B9E" w:rsidP="00511B9E"/>
    <w:p w14:paraId="428E5D37" w14:textId="7DA897B4" w:rsidR="00511B9E" w:rsidRDefault="00511B9E" w:rsidP="00511B9E">
      <w:r>
        <w:t xml:space="preserve">As part of the recovery plan for your organisation, you should hold copies of all important documents, records and/or equipment off-site. </w:t>
      </w:r>
      <w:r>
        <w:t xml:space="preserve"> </w:t>
      </w:r>
      <w:r>
        <w:t>Their location should be recorded in your business continuity plan.</w:t>
      </w:r>
    </w:p>
    <w:p w14:paraId="7295F36D" w14:textId="77777777" w:rsidR="00511B9E" w:rsidRDefault="00511B9E" w:rsidP="00511B9E"/>
    <w:p w14:paraId="07AEE73F" w14:textId="6F678CEB" w:rsidR="00511B9E" w:rsidRDefault="00511B9E" w:rsidP="00511B9E">
      <w:r>
        <w:t>This emergency pack may be crucial to the recovery process.</w:t>
      </w:r>
    </w:p>
    <w:p w14:paraId="3B064F5B" w14:textId="74B50CCC" w:rsidR="00511B9E" w:rsidRDefault="00511B9E" w:rsidP="00511B9E"/>
    <w:p w14:paraId="60B8D7FB" w14:textId="2E42AB5A" w:rsidR="00F2750B" w:rsidRDefault="00F2750B" w:rsidP="00511B9E"/>
    <w:p w14:paraId="46ADA1B8" w14:textId="77777777" w:rsidR="00F2750B" w:rsidRDefault="00F2750B" w:rsidP="00F2750B">
      <w:pPr>
        <w:pStyle w:val="Heading4"/>
      </w:pPr>
      <w:r>
        <w:t>Expenses Log</w:t>
      </w:r>
    </w:p>
    <w:p w14:paraId="0D717B77" w14:textId="77777777" w:rsidR="00F2750B" w:rsidRDefault="00F2750B" w:rsidP="00F2750B"/>
    <w:p w14:paraId="4EB45624" w14:textId="559A32FC" w:rsidR="00F2750B" w:rsidRDefault="00F2750B" w:rsidP="00F2750B">
      <w:r>
        <w:t xml:space="preserve">All expenses incurred should be recorded. </w:t>
      </w:r>
      <w:r>
        <w:t xml:space="preserve"> </w:t>
      </w:r>
      <w:r>
        <w:t>Details of who made the decision and reasons why should be given.</w:t>
      </w:r>
    </w:p>
    <w:p w14:paraId="3D42AA41" w14:textId="77777777" w:rsidR="00F2750B" w:rsidRDefault="00F2750B" w:rsidP="00511B9E"/>
    <w:p w14:paraId="23D5FC47" w14:textId="2063322D" w:rsidR="007C102E" w:rsidRDefault="007C102E" w:rsidP="0031637E">
      <w:r>
        <w:br w:type="page"/>
      </w:r>
    </w:p>
    <w:p w14:paraId="68BC470A" w14:textId="77777777" w:rsidR="00603B42" w:rsidRDefault="00603B42" w:rsidP="00603B42"/>
    <w:p w14:paraId="5F3179A0" w14:textId="77777777" w:rsidR="001C3730" w:rsidRDefault="001C3730" w:rsidP="00E76950">
      <w:pPr>
        <w:pStyle w:val="Heading4"/>
        <w:rPr>
          <w:rFonts w:asciiTheme="majorHAnsi" w:hAnsiTheme="majorHAnsi" w:cstheme="majorHAnsi"/>
          <w:color w:val="4C4C4D" w:themeColor="accent1"/>
          <w:sz w:val="40"/>
          <w:szCs w:val="40"/>
        </w:rPr>
      </w:pPr>
      <w:r w:rsidRPr="001C3730">
        <w:rPr>
          <w:rFonts w:asciiTheme="majorHAnsi" w:hAnsiTheme="majorHAnsi" w:cstheme="majorHAnsi"/>
          <w:color w:val="4C4C4D" w:themeColor="accent1"/>
          <w:sz w:val="40"/>
          <w:szCs w:val="40"/>
        </w:rPr>
        <w:t>Keep your plan up to date</w:t>
      </w:r>
    </w:p>
    <w:p w14:paraId="5A008B03" w14:textId="77777777" w:rsidR="00E76950" w:rsidRDefault="00E76950" w:rsidP="00603B42"/>
    <w:p w14:paraId="271CF58F" w14:textId="77777777" w:rsidR="001C3730" w:rsidRDefault="001C3730" w:rsidP="001C3730">
      <w:r>
        <w:t>Your organisation should not only prepare a business continuity plan, but mus</w:t>
      </w:r>
      <w:r>
        <w:t xml:space="preserve">t ensure it is kept up to </w:t>
      </w:r>
      <w:proofErr w:type="spellStart"/>
      <w:r>
        <w:t>date.</w:t>
      </w:r>
    </w:p>
    <w:p w14:paraId="69C158DC" w14:textId="77777777" w:rsidR="001C3730" w:rsidRDefault="001C3730" w:rsidP="001C3730">
      <w:proofErr w:type="spellEnd"/>
    </w:p>
    <w:p w14:paraId="7F1919C4" w14:textId="1D05274C" w:rsidR="001C3730" w:rsidRDefault="001C3730" w:rsidP="001C3730">
      <w:r>
        <w:t>Plans should be updated:</w:t>
      </w:r>
    </w:p>
    <w:p w14:paraId="1B737092" w14:textId="77777777" w:rsidR="001C3730" w:rsidRDefault="001C3730" w:rsidP="001C3730"/>
    <w:p w14:paraId="00FE759C" w14:textId="666DC034" w:rsidR="001C3730" w:rsidRDefault="001C3730" w:rsidP="001C3730">
      <w:pPr>
        <w:pStyle w:val="ListParagraph"/>
        <w:numPr>
          <w:ilvl w:val="0"/>
          <w:numId w:val="22"/>
        </w:numPr>
      </w:pPr>
      <w:r>
        <w:t>If there are any changes to your organisation, including restructuring;</w:t>
      </w:r>
    </w:p>
    <w:p w14:paraId="69F09D21" w14:textId="77777777" w:rsidR="001C3730" w:rsidRDefault="001C3730" w:rsidP="001C3730"/>
    <w:p w14:paraId="3CF28976" w14:textId="16C04A57" w:rsidR="001C3730" w:rsidRDefault="001C3730" w:rsidP="001C3730">
      <w:pPr>
        <w:pStyle w:val="ListParagraph"/>
        <w:numPr>
          <w:ilvl w:val="0"/>
          <w:numId w:val="22"/>
        </w:numPr>
      </w:pPr>
      <w:r>
        <w:t>If you change the method of delivery of your critical activities;</w:t>
      </w:r>
    </w:p>
    <w:p w14:paraId="641D4FC5" w14:textId="77777777" w:rsidR="001C3730" w:rsidRDefault="001C3730" w:rsidP="001C3730"/>
    <w:p w14:paraId="3F9038A7" w14:textId="2D384E37" w:rsidR="001C3730" w:rsidRDefault="001C3730" w:rsidP="001C3730">
      <w:pPr>
        <w:pStyle w:val="ListParagraph"/>
        <w:numPr>
          <w:ilvl w:val="0"/>
          <w:numId w:val="22"/>
        </w:numPr>
      </w:pPr>
      <w:r>
        <w:t>If there is a change to the external environment in which the organisation operates;</w:t>
      </w:r>
    </w:p>
    <w:p w14:paraId="2C31BEEE" w14:textId="77777777" w:rsidR="001C3730" w:rsidRDefault="001C3730" w:rsidP="001C3730"/>
    <w:p w14:paraId="1ADA3A3C" w14:textId="7571DCD5" w:rsidR="001C3730" w:rsidRDefault="001C3730" w:rsidP="001C3730">
      <w:pPr>
        <w:pStyle w:val="ListParagraph"/>
        <w:numPr>
          <w:ilvl w:val="0"/>
          <w:numId w:val="22"/>
        </w:numPr>
      </w:pPr>
      <w:r>
        <w:t>With lessons learned from an incident or exercise; and</w:t>
      </w:r>
    </w:p>
    <w:p w14:paraId="586AF309" w14:textId="77777777" w:rsidR="001C3730" w:rsidRDefault="001C3730" w:rsidP="001C3730"/>
    <w:p w14:paraId="6B0B2367" w14:textId="7D524696" w:rsidR="007C102E" w:rsidRDefault="001C3730" w:rsidP="001C3730">
      <w:pPr>
        <w:pStyle w:val="ListParagraph"/>
        <w:numPr>
          <w:ilvl w:val="0"/>
          <w:numId w:val="22"/>
        </w:numPr>
      </w:pPr>
      <w:r>
        <w:t>If there are changes to staff.</w:t>
      </w:r>
    </w:p>
    <w:p w14:paraId="675504DE" w14:textId="1384E723" w:rsidR="00C66A88" w:rsidRDefault="00C66A88" w:rsidP="00C66A88"/>
    <w:p w14:paraId="6CA3F457" w14:textId="253B79CD" w:rsidR="00E76950" w:rsidRDefault="00E76950"/>
    <w:p w14:paraId="52FC4B87" w14:textId="695FC5D6" w:rsidR="006B5546" w:rsidRDefault="006B5546" w:rsidP="00E76950"/>
    <w:p w14:paraId="1A358A5F" w14:textId="75BC71BB" w:rsidR="006E0394" w:rsidRDefault="006E0394" w:rsidP="00E76950"/>
    <w:p w14:paraId="5963FEFB" w14:textId="6C39BA53" w:rsidR="001C3730" w:rsidRDefault="001C3730" w:rsidP="00E76950"/>
    <w:p w14:paraId="7DADE581" w14:textId="134A80AC" w:rsidR="001C3730" w:rsidRDefault="001C3730" w:rsidP="00E76950"/>
    <w:p w14:paraId="2C37153C" w14:textId="583674F7" w:rsidR="001C3730" w:rsidRDefault="001C3730" w:rsidP="00E76950"/>
    <w:p w14:paraId="3C31FD39" w14:textId="64CC5736" w:rsidR="001C3730" w:rsidRDefault="001C3730" w:rsidP="00E76950"/>
    <w:p w14:paraId="0E3A94DA" w14:textId="786D27B0" w:rsidR="001C3730" w:rsidRDefault="001C3730" w:rsidP="00E76950"/>
    <w:p w14:paraId="0E98897F" w14:textId="0CDF78AC" w:rsidR="001C3730" w:rsidRDefault="001C3730" w:rsidP="00E76950"/>
    <w:p w14:paraId="7425266A" w14:textId="503F98BB" w:rsidR="001C3730" w:rsidRDefault="001C3730" w:rsidP="00E76950"/>
    <w:p w14:paraId="32D33140" w14:textId="6B152CA1" w:rsidR="001C3730" w:rsidRDefault="001C3730" w:rsidP="00E76950"/>
    <w:p w14:paraId="265E082A" w14:textId="006BE77D" w:rsidR="001C3730" w:rsidRDefault="001C3730" w:rsidP="00E76950"/>
    <w:p w14:paraId="469C4AAD" w14:textId="74E9A563" w:rsidR="001C3730" w:rsidRDefault="001C3730" w:rsidP="00E76950"/>
    <w:p w14:paraId="427ACAC4" w14:textId="7BC18828" w:rsidR="001C3730" w:rsidRDefault="001C3730" w:rsidP="00E76950"/>
    <w:p w14:paraId="4A916742" w14:textId="77777777" w:rsidR="001C3730" w:rsidRDefault="001C3730" w:rsidP="00E76950"/>
    <w:p w14:paraId="05947ABF" w14:textId="2C35B7D2" w:rsidR="006E0394" w:rsidRDefault="006E0394" w:rsidP="00E76950"/>
    <w:p w14:paraId="23D9C33D" w14:textId="7423CDBA" w:rsidR="006E0394" w:rsidRDefault="006E0394" w:rsidP="00E76950">
      <w:bookmarkStart w:id="0" w:name="_GoBack"/>
      <w:bookmarkEnd w:id="0"/>
    </w:p>
    <w:p w14:paraId="1C985F38" w14:textId="77777777" w:rsidR="006E0394" w:rsidRDefault="006E0394" w:rsidP="00E76950"/>
    <w:p w14:paraId="406A0DB9" w14:textId="3F9D37AA" w:rsidR="006B5546" w:rsidRDefault="006B5546" w:rsidP="00E76950"/>
    <w:p w14:paraId="0D6D5D36" w14:textId="77777777" w:rsidR="006B5546" w:rsidRDefault="006B5546" w:rsidP="00E76950"/>
    <w:p w14:paraId="11759F45" w14:textId="699E59D0" w:rsidR="00E76950" w:rsidRDefault="0051213C" w:rsidP="006B5546">
      <w:pPr>
        <w:pStyle w:val="Heading1"/>
      </w:pPr>
      <w:r>
        <w:t>Useful Contact</w:t>
      </w:r>
    </w:p>
    <w:p w14:paraId="686BE00C" w14:textId="77777777" w:rsidR="00E76950" w:rsidRDefault="00E76950" w:rsidP="00E76950"/>
    <w:p w14:paraId="0D7F1F3A" w14:textId="690065D9" w:rsidR="00E76950" w:rsidRPr="006B5546" w:rsidRDefault="006B5546" w:rsidP="00E76950">
      <w:pPr>
        <w:rPr>
          <w:rFonts w:asciiTheme="majorHAnsi" w:hAnsiTheme="majorHAnsi" w:cstheme="majorHAnsi"/>
          <w:sz w:val="40"/>
          <w:szCs w:val="40"/>
        </w:rPr>
      </w:pPr>
      <w:r w:rsidRPr="00D20B49">
        <w:rPr>
          <w:rStyle w:val="Heading3Char"/>
        </w:rPr>
        <w:t>Strategic Procurement</w:t>
      </w:r>
      <w:r>
        <w:rPr>
          <w:rFonts w:asciiTheme="majorHAnsi" w:hAnsiTheme="majorHAnsi" w:cstheme="majorHAnsi"/>
          <w:sz w:val="40"/>
          <w:szCs w:val="40"/>
        </w:rPr>
        <w:tab/>
      </w:r>
      <w:r>
        <w:rPr>
          <w:rFonts w:asciiTheme="majorHAnsi" w:hAnsiTheme="majorHAnsi" w:cstheme="majorHAnsi"/>
          <w:sz w:val="40"/>
          <w:szCs w:val="40"/>
        </w:rPr>
        <w:tab/>
      </w:r>
      <w:r w:rsidR="00E76950" w:rsidRPr="00D20B49">
        <w:rPr>
          <w:rStyle w:val="Heading4Char"/>
        </w:rPr>
        <w:t>procurement@islington.gov.uk</w:t>
      </w:r>
    </w:p>
    <w:p w14:paraId="0219C7C8" w14:textId="77777777" w:rsidR="00E76950" w:rsidRDefault="00E76950" w:rsidP="00E76950"/>
    <w:sectPr w:rsidR="00E76950" w:rsidSect="00352743">
      <w:headerReference w:type="first" r:id="rId12"/>
      <w:footerReference w:type="first" r:id="rId13"/>
      <w:pgSz w:w="11900" w:h="16840"/>
      <w:pgMar w:top="2059" w:right="850" w:bottom="885" w:left="850" w:header="10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BA25" w14:textId="77777777" w:rsidR="0031637E" w:rsidRDefault="0031637E" w:rsidP="00C66A88">
      <w:r>
        <w:separator/>
      </w:r>
    </w:p>
  </w:endnote>
  <w:endnote w:type="continuationSeparator" w:id="0">
    <w:p w14:paraId="20FE1BEF" w14:textId="77777777" w:rsidR="0031637E" w:rsidRDefault="0031637E" w:rsidP="00C6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51A9" w14:textId="5CCE01E9" w:rsidR="0031637E" w:rsidRDefault="0031637E">
    <w:pPr>
      <w:pStyle w:val="Footer"/>
      <w:jc w:val="right"/>
    </w:pPr>
  </w:p>
  <w:p w14:paraId="4E7C3F3F" w14:textId="77777777" w:rsidR="0031637E" w:rsidRDefault="0031637E" w:rsidP="00C66A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C850" w14:textId="77777777" w:rsidR="0031637E" w:rsidRDefault="0031637E" w:rsidP="00C66A88">
      <w:r>
        <w:separator/>
      </w:r>
    </w:p>
  </w:footnote>
  <w:footnote w:type="continuationSeparator" w:id="0">
    <w:p w14:paraId="135D155A" w14:textId="77777777" w:rsidR="0031637E" w:rsidRDefault="0031637E" w:rsidP="00C6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3444" w14:textId="77777777" w:rsidR="0031637E" w:rsidRDefault="0031637E" w:rsidP="00C66A88">
    <w:pPr>
      <w:pStyle w:val="Header"/>
    </w:pPr>
    <w:r>
      <w:rPr>
        <w:noProof/>
        <w:lang w:eastAsia="en-GB"/>
      </w:rPr>
      <w:drawing>
        <wp:anchor distT="0" distB="0" distL="114300" distR="114300" simplePos="0" relativeHeight="251659264" behindDoc="0" locked="0" layoutInCell="1" allowOverlap="1" wp14:anchorId="1461D7EC" wp14:editId="11946CA7">
          <wp:simplePos x="0" y="0"/>
          <wp:positionH relativeFrom="page">
            <wp:posOffset>4890770</wp:posOffset>
          </wp:positionH>
          <wp:positionV relativeFrom="page">
            <wp:posOffset>457200</wp:posOffset>
          </wp:positionV>
          <wp:extent cx="2159635" cy="359939"/>
          <wp:effectExtent l="0" t="0" r="0" b="0"/>
          <wp:wrapNone/>
          <wp:docPr id="1" name="Picture 1"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DE6"/>
    <w:multiLevelType w:val="hybridMultilevel"/>
    <w:tmpl w:val="5264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3A86"/>
    <w:multiLevelType w:val="hybridMultilevel"/>
    <w:tmpl w:val="CB22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BFE"/>
    <w:multiLevelType w:val="hybridMultilevel"/>
    <w:tmpl w:val="67F4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D256C"/>
    <w:multiLevelType w:val="hybridMultilevel"/>
    <w:tmpl w:val="FD203C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E4AAF"/>
    <w:multiLevelType w:val="hybridMultilevel"/>
    <w:tmpl w:val="9C8C2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365296"/>
    <w:multiLevelType w:val="hybridMultilevel"/>
    <w:tmpl w:val="07C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36748"/>
    <w:multiLevelType w:val="hybridMultilevel"/>
    <w:tmpl w:val="2902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E4129"/>
    <w:multiLevelType w:val="hybridMultilevel"/>
    <w:tmpl w:val="EAC8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22DB0"/>
    <w:multiLevelType w:val="hybridMultilevel"/>
    <w:tmpl w:val="05B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C37F5"/>
    <w:multiLevelType w:val="hybridMultilevel"/>
    <w:tmpl w:val="C4B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037E3"/>
    <w:multiLevelType w:val="hybridMultilevel"/>
    <w:tmpl w:val="076C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E08C2"/>
    <w:multiLevelType w:val="hybridMultilevel"/>
    <w:tmpl w:val="9C56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172C6"/>
    <w:multiLevelType w:val="hybridMultilevel"/>
    <w:tmpl w:val="33F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E2288"/>
    <w:multiLevelType w:val="hybridMultilevel"/>
    <w:tmpl w:val="74AA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95536"/>
    <w:multiLevelType w:val="hybridMultilevel"/>
    <w:tmpl w:val="0A64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058FC"/>
    <w:multiLevelType w:val="hybridMultilevel"/>
    <w:tmpl w:val="AD20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063A6"/>
    <w:multiLevelType w:val="hybridMultilevel"/>
    <w:tmpl w:val="9B0E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454BC"/>
    <w:multiLevelType w:val="hybridMultilevel"/>
    <w:tmpl w:val="E01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10206"/>
    <w:multiLevelType w:val="hybridMultilevel"/>
    <w:tmpl w:val="B064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D6838"/>
    <w:multiLevelType w:val="hybridMultilevel"/>
    <w:tmpl w:val="830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D16A1"/>
    <w:multiLevelType w:val="hybridMultilevel"/>
    <w:tmpl w:val="1BD8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E7D55"/>
    <w:multiLevelType w:val="hybridMultilevel"/>
    <w:tmpl w:val="EEE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6"/>
  </w:num>
  <w:num w:numId="5">
    <w:abstractNumId w:val="0"/>
  </w:num>
  <w:num w:numId="6">
    <w:abstractNumId w:val="16"/>
  </w:num>
  <w:num w:numId="7">
    <w:abstractNumId w:val="9"/>
  </w:num>
  <w:num w:numId="8">
    <w:abstractNumId w:val="19"/>
  </w:num>
  <w:num w:numId="9">
    <w:abstractNumId w:val="14"/>
  </w:num>
  <w:num w:numId="10">
    <w:abstractNumId w:val="5"/>
  </w:num>
  <w:num w:numId="11">
    <w:abstractNumId w:val="10"/>
  </w:num>
  <w:num w:numId="12">
    <w:abstractNumId w:val="2"/>
  </w:num>
  <w:num w:numId="13">
    <w:abstractNumId w:val="8"/>
  </w:num>
  <w:num w:numId="14">
    <w:abstractNumId w:val="7"/>
  </w:num>
  <w:num w:numId="15">
    <w:abstractNumId w:val="15"/>
  </w:num>
  <w:num w:numId="16">
    <w:abstractNumId w:val="18"/>
  </w:num>
  <w:num w:numId="17">
    <w:abstractNumId w:val="21"/>
  </w:num>
  <w:num w:numId="18">
    <w:abstractNumId w:val="20"/>
  </w:num>
  <w:num w:numId="19">
    <w:abstractNumId w:val="3"/>
  </w:num>
  <w:num w:numId="20">
    <w:abstractNumId w:val="4"/>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20"/>
    <w:rsid w:val="0006202A"/>
    <w:rsid w:val="00082C14"/>
    <w:rsid w:val="0008509D"/>
    <w:rsid w:val="0008764C"/>
    <w:rsid w:val="000C0131"/>
    <w:rsid w:val="000D3DF6"/>
    <w:rsid w:val="000E0F7D"/>
    <w:rsid w:val="000E7BE6"/>
    <w:rsid w:val="00163896"/>
    <w:rsid w:val="001A0601"/>
    <w:rsid w:val="001B58A1"/>
    <w:rsid w:val="001C06A7"/>
    <w:rsid w:val="001C3730"/>
    <w:rsid w:val="0020056D"/>
    <w:rsid w:val="00285B58"/>
    <w:rsid w:val="002C2DBC"/>
    <w:rsid w:val="002D694D"/>
    <w:rsid w:val="0031637E"/>
    <w:rsid w:val="00352743"/>
    <w:rsid w:val="004411AD"/>
    <w:rsid w:val="00483772"/>
    <w:rsid w:val="004B58CC"/>
    <w:rsid w:val="00511B9E"/>
    <w:rsid w:val="0051213C"/>
    <w:rsid w:val="00574BBB"/>
    <w:rsid w:val="00574E63"/>
    <w:rsid w:val="005A1021"/>
    <w:rsid w:val="005C5ACD"/>
    <w:rsid w:val="005F5815"/>
    <w:rsid w:val="00602A99"/>
    <w:rsid w:val="00603B42"/>
    <w:rsid w:val="006B5546"/>
    <w:rsid w:val="006E0394"/>
    <w:rsid w:val="006F2985"/>
    <w:rsid w:val="00754248"/>
    <w:rsid w:val="0076119D"/>
    <w:rsid w:val="0079563D"/>
    <w:rsid w:val="007A631A"/>
    <w:rsid w:val="007B39DE"/>
    <w:rsid w:val="007C102E"/>
    <w:rsid w:val="008202FC"/>
    <w:rsid w:val="00895804"/>
    <w:rsid w:val="008A740A"/>
    <w:rsid w:val="00927435"/>
    <w:rsid w:val="00945458"/>
    <w:rsid w:val="009A58E8"/>
    <w:rsid w:val="009C2D4F"/>
    <w:rsid w:val="009D6917"/>
    <w:rsid w:val="009E00C1"/>
    <w:rsid w:val="00A82A7C"/>
    <w:rsid w:val="00AF0651"/>
    <w:rsid w:val="00AF4B20"/>
    <w:rsid w:val="00B20354"/>
    <w:rsid w:val="00BF134E"/>
    <w:rsid w:val="00C66A88"/>
    <w:rsid w:val="00D20B49"/>
    <w:rsid w:val="00D3513A"/>
    <w:rsid w:val="00D61FE7"/>
    <w:rsid w:val="00D73920"/>
    <w:rsid w:val="00D944D4"/>
    <w:rsid w:val="00D97DFE"/>
    <w:rsid w:val="00DB4B91"/>
    <w:rsid w:val="00DE0211"/>
    <w:rsid w:val="00E76950"/>
    <w:rsid w:val="00E82683"/>
    <w:rsid w:val="00F214AD"/>
    <w:rsid w:val="00F2750B"/>
    <w:rsid w:val="00F55B08"/>
    <w:rsid w:val="00FB1AB3"/>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99D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88"/>
    <w:rPr>
      <w:rFonts w:eastAsia="Times New Roman" w:cstheme="minorHAnsi"/>
      <w:szCs w:val="20"/>
      <w:lang w:val="en-GB"/>
    </w:rPr>
  </w:style>
  <w:style w:type="paragraph" w:styleId="Heading1">
    <w:name w:val="heading 1"/>
    <w:basedOn w:val="Normal"/>
    <w:next w:val="Normal"/>
    <w:link w:val="Heading1Char"/>
    <w:uiPriority w:val="9"/>
    <w:qFormat/>
    <w:rsid w:val="00C66A88"/>
    <w:pPr>
      <w:keepNext/>
      <w:keepLines/>
      <w:spacing w:before="240"/>
      <w:outlineLvl w:val="0"/>
    </w:pPr>
    <w:rPr>
      <w:rFonts w:asciiTheme="majorHAnsi" w:eastAsiaTheme="majorEastAsia" w:hAnsiTheme="majorHAnsi" w:cstheme="majorBidi"/>
      <w:color w:val="007833" w:themeColor="text2"/>
      <w:sz w:val="64"/>
      <w:szCs w:val="64"/>
    </w:rPr>
  </w:style>
  <w:style w:type="paragraph" w:styleId="Heading2">
    <w:name w:val="heading 2"/>
    <w:basedOn w:val="Normal"/>
    <w:next w:val="Normal"/>
    <w:link w:val="Heading2Char"/>
    <w:uiPriority w:val="9"/>
    <w:unhideWhenUsed/>
    <w:qFormat/>
    <w:rsid w:val="00C66A88"/>
    <w:pPr>
      <w:spacing w:after="240"/>
      <w:outlineLvl w:val="1"/>
    </w:pPr>
    <w:rPr>
      <w:rFonts w:asciiTheme="majorHAnsi" w:hAnsiTheme="majorHAnsi" w:cstheme="majorHAnsi"/>
      <w:color w:val="007833" w:themeColor="text2"/>
      <w:sz w:val="48"/>
      <w:szCs w:val="48"/>
    </w:rPr>
  </w:style>
  <w:style w:type="paragraph" w:styleId="Heading3">
    <w:name w:val="heading 3"/>
    <w:basedOn w:val="Heading2"/>
    <w:next w:val="Normal"/>
    <w:link w:val="Heading3Char"/>
    <w:uiPriority w:val="9"/>
    <w:unhideWhenUsed/>
    <w:qFormat/>
    <w:rsid w:val="00C66A88"/>
    <w:pPr>
      <w:outlineLvl w:val="2"/>
    </w:pPr>
    <w:rPr>
      <w:color w:val="4C4C4D" w:themeColor="accent1"/>
      <w:sz w:val="40"/>
      <w:szCs w:val="40"/>
    </w:rPr>
  </w:style>
  <w:style w:type="paragraph" w:styleId="Heading4">
    <w:name w:val="heading 4"/>
    <w:basedOn w:val="Normal"/>
    <w:next w:val="Normal"/>
    <w:link w:val="Heading4Char"/>
    <w:uiPriority w:val="9"/>
    <w:unhideWhenUsed/>
    <w:qFormat/>
    <w:rsid w:val="00945458"/>
    <w:pPr>
      <w:spacing w:after="16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20"/>
    <w:pPr>
      <w:tabs>
        <w:tab w:val="center" w:pos="4513"/>
        <w:tab w:val="right" w:pos="9026"/>
      </w:tabs>
    </w:pPr>
  </w:style>
  <w:style w:type="character" w:customStyle="1" w:styleId="HeaderChar">
    <w:name w:val="Header Char"/>
    <w:basedOn w:val="DefaultParagraphFont"/>
    <w:link w:val="Header"/>
    <w:uiPriority w:val="99"/>
    <w:rsid w:val="00AF4B20"/>
  </w:style>
  <w:style w:type="paragraph" w:styleId="Footer">
    <w:name w:val="footer"/>
    <w:basedOn w:val="Normal"/>
    <w:link w:val="FooterChar"/>
    <w:uiPriority w:val="99"/>
    <w:unhideWhenUsed/>
    <w:rsid w:val="00AF4B20"/>
    <w:pPr>
      <w:tabs>
        <w:tab w:val="center" w:pos="4513"/>
        <w:tab w:val="right" w:pos="9026"/>
      </w:tabs>
    </w:pPr>
  </w:style>
  <w:style w:type="character" w:customStyle="1" w:styleId="FooterChar">
    <w:name w:val="Footer Char"/>
    <w:basedOn w:val="DefaultParagraphFont"/>
    <w:link w:val="Footer"/>
    <w:uiPriority w:val="99"/>
    <w:rsid w:val="00AF4B20"/>
  </w:style>
  <w:style w:type="paragraph" w:styleId="NormalWeb">
    <w:name w:val="Normal (Web)"/>
    <w:basedOn w:val="Normal"/>
    <w:uiPriority w:val="99"/>
    <w:semiHidden/>
    <w:unhideWhenUsed/>
    <w:rsid w:val="0006202A"/>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A88"/>
    <w:rPr>
      <w:rFonts w:asciiTheme="majorHAnsi" w:eastAsiaTheme="majorEastAsia" w:hAnsiTheme="majorHAnsi" w:cstheme="majorBidi"/>
      <w:color w:val="007833" w:themeColor="text2"/>
      <w:sz w:val="64"/>
      <w:szCs w:val="64"/>
      <w:lang w:val="en-GB"/>
    </w:rPr>
  </w:style>
  <w:style w:type="character" w:customStyle="1" w:styleId="Heading2Char">
    <w:name w:val="Heading 2 Char"/>
    <w:basedOn w:val="DefaultParagraphFont"/>
    <w:link w:val="Heading2"/>
    <w:uiPriority w:val="9"/>
    <w:rsid w:val="00C66A88"/>
    <w:rPr>
      <w:rFonts w:asciiTheme="majorHAnsi" w:eastAsia="Times New Roman" w:hAnsiTheme="majorHAnsi" w:cstheme="majorHAnsi"/>
      <w:color w:val="007833" w:themeColor="text2"/>
      <w:sz w:val="48"/>
      <w:szCs w:val="48"/>
      <w:lang w:val="en-GB"/>
    </w:rPr>
  </w:style>
  <w:style w:type="character" w:customStyle="1" w:styleId="Heading3Char">
    <w:name w:val="Heading 3 Char"/>
    <w:basedOn w:val="DefaultParagraphFont"/>
    <w:link w:val="Heading3"/>
    <w:uiPriority w:val="9"/>
    <w:rsid w:val="00C66A88"/>
    <w:rPr>
      <w:rFonts w:asciiTheme="majorHAnsi" w:eastAsia="Times New Roman" w:hAnsiTheme="majorHAnsi" w:cstheme="majorHAnsi"/>
      <w:color w:val="4C4C4D" w:themeColor="accent1"/>
      <w:sz w:val="40"/>
      <w:szCs w:val="40"/>
      <w:lang w:val="en-GB"/>
    </w:rPr>
  </w:style>
  <w:style w:type="character" w:customStyle="1" w:styleId="Heading4Char">
    <w:name w:val="Heading 4 Char"/>
    <w:basedOn w:val="DefaultParagraphFont"/>
    <w:link w:val="Heading4"/>
    <w:uiPriority w:val="9"/>
    <w:rsid w:val="00945458"/>
    <w:rPr>
      <w:rFonts w:eastAsia="Times New Roman" w:cstheme="minorHAnsi"/>
      <w:sz w:val="32"/>
      <w:szCs w:val="32"/>
      <w:lang w:val="en-GB"/>
    </w:rPr>
  </w:style>
  <w:style w:type="paragraph" w:styleId="ListParagraph">
    <w:name w:val="List Paragraph"/>
    <w:basedOn w:val="Normal"/>
    <w:uiPriority w:val="34"/>
    <w:qFormat/>
    <w:rsid w:val="00C66A88"/>
    <w:pPr>
      <w:ind w:left="720"/>
      <w:contextualSpacing/>
    </w:pPr>
  </w:style>
  <w:style w:type="character" w:styleId="Hyperlink">
    <w:name w:val="Hyperlink"/>
    <w:basedOn w:val="DefaultParagraphFont"/>
    <w:uiPriority w:val="99"/>
    <w:unhideWhenUsed/>
    <w:rsid w:val="00603B42"/>
    <w:rPr>
      <w:color w:val="C82B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S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58A"/>
      </a:accent5>
      <a:accent6>
        <a:srgbClr val="CC1135"/>
      </a:accent6>
      <a:hlink>
        <a:srgbClr val="C82B99"/>
      </a:hlink>
      <a:folHlink>
        <a:srgbClr val="ED7418"/>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Owning_x0020_TeamTaxHTField0>
    <d9988a70b12c4af6a05dcb8874945a04 xmlns="68ade43a-a56b-4049-b33e-53712e83bfbe">
      <Terms xmlns="http://schemas.microsoft.com/office/infopath/2007/PartnerControls"/>
    </d9988a70b12c4af6a05dcb8874945a04>
    <OriginalFilename xmlns="68ade43a-a56b-4049-b33e-53712e83bfbe">ISL_Word_Temp_A4_Report_2018.docx</OriginalFilename>
    <ScanDate xmlns="68ade43a-a56b-4049-b33e-53712e83bfbe" xsi:nil="true"/>
    <ReferenceDate xmlns="68ade43a-a56b-4049-b33e-53712e83bfbe">2018-11-14T13:52:46+00:00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656f0b1f-7769-43c9-be43-926c49f72834</TermId>
        </TermInfo>
      </Terms>
    </c96fb2fb72de4de78ba8fe87aa837b5e>
    <RecordID xmlns="68ade43a-a56b-4049-b33e-53712e83bfbe">486553</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guidance</TermName>
          <TermId xmlns="http://schemas.microsoft.com/office/infopath/2007/PartnerControls">4bfdbea2-e245-4be9-bd3e-d08ae7cc0afc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3117</Value>
      <Value>3127</Value>
      <Value>862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937A-5CD7-4AC1-AAA0-AFA2740EBE3D}"/>
</file>

<file path=customXml/itemProps2.xml><?xml version="1.0" encoding="utf-8"?>
<ds:datastoreItem xmlns:ds="http://schemas.openxmlformats.org/officeDocument/2006/customXml" ds:itemID="{16198FED-5524-4BDC-8030-2A528437F8EB}"/>
</file>

<file path=customXml/itemProps3.xml><?xml version="1.0" encoding="utf-8"?>
<ds:datastoreItem xmlns:ds="http://schemas.openxmlformats.org/officeDocument/2006/customXml" ds:itemID="{27EBC8CE-7757-44CD-A60E-A40AB2E58ACA}"/>
</file>

<file path=customXml/itemProps4.xml><?xml version="1.0" encoding="utf-8"?>
<ds:datastoreItem xmlns:ds="http://schemas.openxmlformats.org/officeDocument/2006/customXml" ds:itemID="{760E4509-CFD0-4C47-8555-107D8DAA2AA4}"/>
</file>

<file path=customXml/itemProps5.xml><?xml version="1.0" encoding="utf-8"?>
<ds:datastoreItem xmlns:ds="http://schemas.openxmlformats.org/officeDocument/2006/customXml" ds:itemID="{9C596C67-688C-4514-A9D1-6A7DBBB2BE45}"/>
</file>

<file path=docProps/app.xml><?xml version="1.0" encoding="utf-8"?>
<Properties xmlns="http://schemas.openxmlformats.org/officeDocument/2006/extended-properties" xmlns:vt="http://schemas.openxmlformats.org/officeDocument/2006/docPropsVTypes">
  <Template>Normal.dotm</Template>
  <TotalTime>82</TotalTime>
  <Pages>7</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Word template A4 report</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Tips Business Continuity</dc:title>
  <dc:subject/>
  <dc:creator>Microsoft Office User</dc:creator>
  <cp:keywords/>
  <dc:description/>
  <cp:lastModifiedBy>Horlock, Peter</cp:lastModifiedBy>
  <cp:revision>11</cp:revision>
  <cp:lastPrinted>2018-07-25T13:33:00Z</cp:lastPrinted>
  <dcterms:created xsi:type="dcterms:W3CDTF">2018-11-12T13:11:00Z</dcterms:created>
  <dcterms:modified xsi:type="dcterms:W3CDTF">2018-11-12T17:09:00Z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862;#Procurement|38dad877-ced3-44c5-92b5-e1d5105d0803</vt:lpwstr>
  </property>
  <property fmtid="{D5CDD505-2E9C-101B-9397-08002B2CF9AE}" pid="5" name="Involved TeamsTaxHTField0">
    <vt:lpwstr>Procurement|38dad877-ced3-44c5-92b5-e1d5105d0803</vt:lpwstr>
  </property>
  <property fmtid="{D5CDD505-2E9C-101B-9397-08002B2CF9AE}" pid="6" name="c96fb2fb72de4de78ba8fe87aa837b5e">
    <vt:lpwstr>Legal services|656f0b1f-7769-43c9-be43-926c49f72834</vt:lpwstr>
  </property>
  <property fmtid="{D5CDD505-2E9C-101B-9397-08002B2CF9AE}" pid="7" name="FunctionalArea">
    <vt:lpwstr>3117;#Legal services|656f0b1f-7769-43c9-be43-926c49f72834</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252;#Procurement|38dad877-ced3-44c5-92b5-e1d5105d0803;#270;#Legal services|656f0b1f-7769-43c9-be43-926c49f72834;#1589;#Advice and guidance|4bfdbea2-e245-4be9-bd3e-d08ae7cc0afc</vt:lpwstr>
  </property>
  <property fmtid="{D5CDD505-2E9C-101B-9397-08002B2CF9AE}" pid="15" name="Owning Team">
    <vt:lpwstr>862;#Procurement|38dad877-ced3-44c5-92b5-e1d5105d0803</vt:lpwstr>
  </property>
  <property fmtid="{D5CDD505-2E9C-101B-9397-08002B2CF9AE}" pid="16" name="Visiting Teams">
    <vt:lpwstr/>
  </property>
  <property fmtid="{D5CDD505-2E9C-101B-9397-08002B2CF9AE}" pid="17" name="Records Type">
    <vt:lpwstr>3127;#Advice and guidance|4bfdbea2-e245-4be9-bd3e-d08ae7cc0afc</vt:lpwstr>
  </property>
  <property fmtid="{D5CDD505-2E9C-101B-9397-08002B2CF9AE}" pid="18" name="Records TypeTaxHTField0">
    <vt:lpwstr>Advice and guidance|4bfdbea2-e245-4be9-bd3e-d08ae7cc0afc</vt:lpwstr>
  </property>
  <property fmtid="{D5CDD505-2E9C-101B-9397-08002B2CF9AE}" pid="19" name="Owning TeamTaxHTField0">
    <vt:lpwstr>Procurement|38dad877-ced3-44c5-92b5-e1d5105d0803</vt:lpwstr>
  </property>
  <property fmtid="{D5CDD505-2E9C-101B-9397-08002B2CF9AE}" pid="20" name="g46d15b1ec8c4177bccc4a36f9126eda">
    <vt:lpwstr/>
  </property>
  <property fmtid="{D5CDD505-2E9C-101B-9397-08002B2CF9AE}" pid="21" name="ReferenceDate">
    <vt:filetime>2018-11-14T13:52:46Z</vt:filetime>
  </property>
  <property fmtid="{D5CDD505-2E9C-101B-9397-08002B2CF9AE}" pid="22" name="OriginalFilename">
    <vt:lpwstr>ISL_Word_Temp_A4_Report_2018.docx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2018-11-14T13:52:49Z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